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FB11C" w14:textId="3D86C908" w:rsidR="00AC194F" w:rsidRPr="00AC194F" w:rsidRDefault="00AC194F" w:rsidP="00053A33">
      <w:pPr>
        <w:shd w:val="clear" w:color="auto" w:fill="FFFFFF"/>
        <w:spacing w:line="720" w:lineRule="atLeast"/>
        <w:jc w:val="center"/>
        <w:rPr>
          <w:rFonts w:ascii="Georgia" w:eastAsia="Times New Roman" w:hAnsi="Georgia" w:cs="Helvetica"/>
          <w:color w:val="1C1E21"/>
          <w:sz w:val="60"/>
          <w:szCs w:val="60"/>
          <w:lang w:eastAsia="fr-FR"/>
        </w:rPr>
      </w:pPr>
      <w:r w:rsidRPr="00AC194F">
        <w:rPr>
          <w:rFonts w:ascii="Georgia" w:eastAsia="Times New Roman" w:hAnsi="Georgia" w:cs="Helvetica"/>
          <w:color w:val="1C1E21"/>
          <w:sz w:val="60"/>
          <w:szCs w:val="60"/>
          <w:lang w:eastAsia="fr-FR"/>
        </w:rPr>
        <w:t>Comment bien utiliser le groupe</w:t>
      </w:r>
      <w:r w:rsidR="00053A33">
        <w:rPr>
          <w:rFonts w:ascii="Georgia" w:eastAsia="Times New Roman" w:hAnsi="Georgia" w:cs="Helvetica"/>
          <w:color w:val="1C1E21"/>
          <w:sz w:val="60"/>
          <w:szCs w:val="60"/>
          <w:lang w:eastAsia="fr-FR"/>
        </w:rPr>
        <w:t> ?</w:t>
      </w:r>
    </w:p>
    <w:p w14:paraId="7F314901" w14:textId="0176579F" w:rsidR="00AC194F" w:rsidRPr="00AC194F" w:rsidRDefault="00AC194F" w:rsidP="00AC194F">
      <w:pPr>
        <w:shd w:val="clear" w:color="auto" w:fill="FFFFFF"/>
        <w:spacing w:after="0" w:line="240" w:lineRule="auto"/>
        <w:textAlignment w:val="center"/>
        <w:rPr>
          <w:rFonts w:ascii="Times New Roman" w:eastAsia="Times New Roman" w:hAnsi="Times New Roman" w:cs="Times New Roman"/>
          <w:sz w:val="24"/>
          <w:szCs w:val="24"/>
          <w:lang w:eastAsia="fr-FR"/>
        </w:rPr>
      </w:pPr>
    </w:p>
    <w:p w14:paraId="20CA9803" w14:textId="77777777" w:rsidR="00AC194F" w:rsidRPr="00AC194F" w:rsidRDefault="00AC194F" w:rsidP="00053A33">
      <w:pPr>
        <w:jc w:val="center"/>
        <w:rPr>
          <w:rFonts w:ascii="inherit" w:eastAsia="Times New Roman" w:hAnsi="inherit" w:cs="Times New Roman"/>
          <w:color w:val="1D2129"/>
          <w:sz w:val="39"/>
          <w:szCs w:val="39"/>
          <w:lang w:eastAsia="fr-FR"/>
        </w:rPr>
      </w:pPr>
      <w:r w:rsidRPr="00AC194F">
        <w:rPr>
          <w:rFonts w:ascii="inherit" w:eastAsia="Times New Roman" w:hAnsi="inherit" w:cs="Times New Roman"/>
          <w:b/>
          <w:bCs/>
          <w:color w:val="1D2129"/>
          <w:sz w:val="39"/>
          <w:szCs w:val="39"/>
          <w:lang w:eastAsia="fr-FR"/>
        </w:rPr>
        <w:t>Bienvenue !</w:t>
      </w:r>
    </w:p>
    <w:p w14:paraId="17366D41" w14:textId="4F558643" w:rsidR="00AC194F" w:rsidRPr="00AC194F" w:rsidRDefault="00AC194F" w:rsidP="00053A33">
      <w:pPr>
        <w:shd w:val="clear" w:color="auto" w:fill="FFFFFF"/>
        <w:spacing w:line="420" w:lineRule="atLeast"/>
        <w:jc w:val="center"/>
        <w:rPr>
          <w:rFonts w:ascii="inherit" w:eastAsia="Times New Roman" w:hAnsi="inherit" w:cs="Times New Roman"/>
          <w:color w:val="1C1E21"/>
          <w:sz w:val="26"/>
          <w:szCs w:val="26"/>
          <w:lang w:eastAsia="fr-FR"/>
        </w:rPr>
      </w:pPr>
      <w:r w:rsidRPr="00AC194F">
        <w:rPr>
          <w:rFonts w:ascii="inherit" w:eastAsia="Times New Roman" w:hAnsi="inherit" w:cs="Times New Roman"/>
          <w:b/>
          <w:bCs/>
          <w:color w:val="1C1E21"/>
          <w:sz w:val="26"/>
          <w:szCs w:val="26"/>
          <w:lang w:eastAsia="fr-FR"/>
        </w:rPr>
        <w:t xml:space="preserve">Vous êtes nouveau sur le groupe d’échanges </w:t>
      </w:r>
      <w:proofErr w:type="spellStart"/>
      <w:r w:rsidRPr="00AC194F">
        <w:rPr>
          <w:rFonts w:ascii="inherit" w:eastAsia="Times New Roman" w:hAnsi="inherit" w:cs="Times New Roman"/>
          <w:b/>
          <w:bCs/>
          <w:color w:val="1C1E21"/>
          <w:sz w:val="26"/>
          <w:szCs w:val="26"/>
          <w:lang w:eastAsia="fr-FR"/>
        </w:rPr>
        <w:t>rocd</w:t>
      </w:r>
      <w:proofErr w:type="spellEnd"/>
      <w:r w:rsidRPr="00AC194F">
        <w:rPr>
          <w:rFonts w:ascii="inherit" w:eastAsia="Times New Roman" w:hAnsi="inherit" w:cs="Times New Roman"/>
          <w:b/>
          <w:bCs/>
          <w:color w:val="1C1E21"/>
          <w:sz w:val="26"/>
          <w:szCs w:val="26"/>
          <w:lang w:eastAsia="fr-FR"/>
        </w:rPr>
        <w:t xml:space="preserve">. Vous n’êtes plus seul ! </w:t>
      </w:r>
      <w:r w:rsidRPr="00AC194F">
        <w:rPr>
          <w:rFonts w:ascii="inherit" w:eastAsia="Times New Roman" w:hAnsi="inherit" w:cs="Times New Roman"/>
          <w:b/>
          <w:bCs/>
          <w:color w:val="1C1E21"/>
          <w:sz w:val="26"/>
          <w:szCs w:val="26"/>
          <w:lang w:eastAsia="fr-FR"/>
        </w:rPr>
        <w:br/>
      </w:r>
      <w:r w:rsidR="00053A33">
        <w:rPr>
          <w:rFonts w:ascii="inherit" w:eastAsia="Times New Roman" w:hAnsi="inherit" w:cs="Times New Roman"/>
          <w:b/>
          <w:bCs/>
          <w:color w:val="1C1E21"/>
          <w:sz w:val="26"/>
          <w:szCs w:val="26"/>
          <w:lang w:eastAsia="fr-FR"/>
        </w:rPr>
        <w:br/>
      </w:r>
      <w:r w:rsidRPr="00AC194F">
        <w:rPr>
          <w:rFonts w:ascii="inherit" w:eastAsia="Times New Roman" w:hAnsi="inherit" w:cs="Times New Roman"/>
          <w:b/>
          <w:bCs/>
          <w:color w:val="1C1E21"/>
          <w:sz w:val="26"/>
          <w:szCs w:val="26"/>
          <w:lang w:eastAsia="fr-FR"/>
        </w:rPr>
        <w:t xml:space="preserve">Avant toute chose, voici votre “pack du nouveau” </w:t>
      </w:r>
      <w:r w:rsidRPr="00AC194F">
        <w:rPr>
          <w:rFonts w:ascii="inherit" w:eastAsia="Times New Roman" w:hAnsi="inherit" w:cs="Times New Roman"/>
          <w:b/>
          <w:bCs/>
          <w:noProof/>
          <w:color w:val="1C1E21"/>
          <w:sz w:val="26"/>
          <w:szCs w:val="26"/>
          <w:lang w:eastAsia="fr-FR"/>
        </w:rPr>
        <w:drawing>
          <wp:inline distT="0" distB="0" distL="0" distR="0" wp14:anchorId="1C2CA750" wp14:editId="2D65F9BF">
            <wp:extent cx="174625" cy="174625"/>
            <wp:effectExtent l="0" t="0" r="0" b="0"/>
            <wp:docPr id="188271610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AC194F">
        <w:rPr>
          <w:rFonts w:ascii="inherit" w:eastAsia="Times New Roman" w:hAnsi="inherit" w:cs="Times New Roman"/>
          <w:b/>
          <w:bCs/>
          <w:color w:val="1C1E21"/>
          <w:sz w:val="2"/>
          <w:szCs w:val="2"/>
          <w:lang w:eastAsia="fr-FR"/>
        </w:rPr>
        <w:t>:)</w:t>
      </w:r>
    </w:p>
    <w:p w14:paraId="5850E487" w14:textId="5B831936" w:rsidR="00AC194F" w:rsidRDefault="00AC194F" w:rsidP="00AC194F">
      <w:pPr>
        <w:shd w:val="clear" w:color="auto" w:fill="FFFFFF"/>
        <w:spacing w:line="420" w:lineRule="atLeast"/>
        <w:rPr>
          <w:rFonts w:ascii="inherit" w:eastAsia="Times New Roman" w:hAnsi="inherit" w:cs="Times New Roman"/>
          <w:color w:val="1C1E21"/>
          <w:sz w:val="26"/>
          <w:szCs w:val="26"/>
          <w:lang w:eastAsia="fr-FR"/>
        </w:rPr>
      </w:pPr>
      <w:r w:rsidRPr="00AC194F">
        <w:rPr>
          <w:rFonts w:ascii="inherit" w:eastAsia="Times New Roman" w:hAnsi="inherit" w:cs="Times New Roman"/>
          <w:color w:val="1C1E21"/>
          <w:sz w:val="26"/>
          <w:szCs w:val="26"/>
          <w:lang w:eastAsia="fr-FR"/>
        </w:rPr>
        <w:t xml:space="preserve">Nous sommes un </w:t>
      </w:r>
      <w:r w:rsidRPr="00AC194F">
        <w:rPr>
          <w:rFonts w:ascii="inherit" w:eastAsia="Times New Roman" w:hAnsi="inherit" w:cs="Times New Roman"/>
          <w:b/>
          <w:bCs/>
          <w:color w:val="1C1E21"/>
          <w:sz w:val="26"/>
          <w:szCs w:val="26"/>
          <w:lang w:eastAsia="fr-FR"/>
        </w:rPr>
        <w:t>groupe d’échange</w:t>
      </w:r>
      <w:r w:rsidRPr="00AC194F">
        <w:rPr>
          <w:rFonts w:ascii="inherit" w:eastAsia="Times New Roman" w:hAnsi="inherit" w:cs="Times New Roman"/>
          <w:color w:val="1C1E21"/>
          <w:sz w:val="26"/>
          <w:szCs w:val="26"/>
          <w:lang w:eastAsia="fr-FR"/>
        </w:rPr>
        <w:t>, il est donc attendu et bienvenu de participer, de conseiller les autres membres tant que vous le souhaitez</w:t>
      </w:r>
      <w:r w:rsidR="00053A33">
        <w:rPr>
          <w:rFonts w:ascii="inherit" w:eastAsia="Times New Roman" w:hAnsi="inherit" w:cs="Times New Roman"/>
          <w:color w:val="1C1E21"/>
          <w:sz w:val="26"/>
          <w:szCs w:val="26"/>
          <w:lang w:eastAsia="fr-FR"/>
        </w:rPr>
        <w:t xml:space="preserve"> </w:t>
      </w:r>
      <w:proofErr w:type="gramStart"/>
      <w:r w:rsidR="00053A33">
        <w:rPr>
          <w:rFonts w:ascii="inherit" w:eastAsia="Times New Roman" w:hAnsi="inherit" w:cs="Times New Roman"/>
          <w:color w:val="1C1E21"/>
          <w:sz w:val="26"/>
          <w:szCs w:val="26"/>
          <w:lang w:eastAsia="fr-FR"/>
        </w:rPr>
        <w:t>ou</w:t>
      </w:r>
      <w:proofErr w:type="gramEnd"/>
      <w:r w:rsidR="00053A33">
        <w:rPr>
          <w:rFonts w:ascii="inherit" w:eastAsia="Times New Roman" w:hAnsi="inherit" w:cs="Times New Roman"/>
          <w:color w:val="1C1E21"/>
          <w:sz w:val="26"/>
          <w:szCs w:val="26"/>
          <w:lang w:eastAsia="fr-FR"/>
        </w:rPr>
        <w:t xml:space="preserve"> le pouvez.</w:t>
      </w:r>
    </w:p>
    <w:p w14:paraId="0868C56B" w14:textId="77777777" w:rsidR="00AC194F" w:rsidRDefault="00AC194F" w:rsidP="00AC194F">
      <w:pPr>
        <w:shd w:val="clear" w:color="auto" w:fill="FFFFFF"/>
        <w:spacing w:line="420" w:lineRule="atLeast"/>
        <w:rPr>
          <w:rFonts w:ascii="inherit" w:eastAsia="Times New Roman" w:hAnsi="inherit" w:cs="Times New Roman"/>
          <w:color w:val="1C1E21"/>
          <w:sz w:val="26"/>
          <w:szCs w:val="26"/>
          <w:lang w:eastAsia="fr-FR"/>
        </w:rPr>
      </w:pPr>
      <w:r w:rsidRPr="00AC194F">
        <w:rPr>
          <w:rFonts w:ascii="inherit" w:eastAsia="Times New Roman" w:hAnsi="inherit" w:cs="Times New Roman"/>
          <w:color w:val="1C1E21"/>
          <w:sz w:val="26"/>
          <w:szCs w:val="26"/>
          <w:lang w:eastAsia="fr-FR"/>
        </w:rPr>
        <w:t xml:space="preserve">L’échange est </w:t>
      </w:r>
      <w:r w:rsidRPr="00AC194F">
        <w:rPr>
          <w:rFonts w:ascii="inherit" w:eastAsia="Times New Roman" w:hAnsi="inherit" w:cs="Times New Roman"/>
          <w:color w:val="1C1E21"/>
          <w:sz w:val="26"/>
          <w:szCs w:val="26"/>
          <w:u w:val="single"/>
          <w:lang w:eastAsia="fr-FR"/>
        </w:rPr>
        <w:t>crucial</w:t>
      </w:r>
      <w:r w:rsidRPr="00AC194F">
        <w:rPr>
          <w:rFonts w:ascii="inherit" w:eastAsia="Times New Roman" w:hAnsi="inherit" w:cs="Times New Roman"/>
          <w:color w:val="1C1E21"/>
          <w:sz w:val="26"/>
          <w:szCs w:val="26"/>
          <w:lang w:eastAsia="fr-FR"/>
        </w:rPr>
        <w:t>, il permet aux membres de pratiquer l’exposition et il permet aux administrateurs de ne pas être les seuls à soutenir les membres.</w:t>
      </w:r>
    </w:p>
    <w:p w14:paraId="1E0A1901" w14:textId="5B6D3A77" w:rsidR="00AC194F" w:rsidRDefault="00AC194F" w:rsidP="00AC194F">
      <w:pPr>
        <w:shd w:val="clear" w:color="auto" w:fill="FFFFFF"/>
        <w:spacing w:line="420" w:lineRule="atLeast"/>
        <w:rPr>
          <w:rFonts w:ascii="inherit" w:eastAsia="Times New Roman" w:hAnsi="inherit" w:cs="Times New Roman"/>
          <w:color w:val="1C1E21"/>
          <w:sz w:val="2"/>
          <w:szCs w:val="2"/>
          <w:lang w:eastAsia="fr-FR"/>
        </w:rPr>
      </w:pPr>
      <w:r w:rsidRPr="00AC194F">
        <w:rPr>
          <w:rFonts w:ascii="inherit" w:eastAsia="Times New Roman" w:hAnsi="inherit" w:cs="Times New Roman"/>
          <w:color w:val="1C1E21"/>
          <w:sz w:val="26"/>
          <w:szCs w:val="26"/>
          <w:lang w:eastAsia="fr-FR"/>
        </w:rPr>
        <w:t xml:space="preserve">Plus le groupe est participatif, meilleure est l’ambiance et la qualité des conseils apportés </w:t>
      </w:r>
      <w:r w:rsidRPr="00AC194F">
        <w:rPr>
          <w:rFonts w:ascii="inherit" w:eastAsia="Times New Roman" w:hAnsi="inherit" w:cs="Times New Roman"/>
          <w:noProof/>
          <w:color w:val="1C1E21"/>
          <w:sz w:val="26"/>
          <w:szCs w:val="26"/>
          <w:lang w:eastAsia="fr-FR"/>
        </w:rPr>
        <w:drawing>
          <wp:inline distT="0" distB="0" distL="0" distR="0" wp14:anchorId="781B7922" wp14:editId="4054CB52">
            <wp:extent cx="174625" cy="174625"/>
            <wp:effectExtent l="0" t="0" r="0" b="0"/>
            <wp:docPr id="128051890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AC194F">
        <w:rPr>
          <w:rFonts w:ascii="inherit" w:eastAsia="Times New Roman" w:hAnsi="inherit" w:cs="Times New Roman"/>
          <w:color w:val="1C1E21"/>
          <w:sz w:val="2"/>
          <w:szCs w:val="2"/>
          <w:lang w:eastAsia="fr-FR"/>
        </w:rPr>
        <w:t>:)</w:t>
      </w:r>
    </w:p>
    <w:p w14:paraId="046DEC4C" w14:textId="77777777" w:rsidR="00AC194F" w:rsidRPr="00AC194F" w:rsidRDefault="00AC194F" w:rsidP="0041305D">
      <w:pPr>
        <w:jc w:val="center"/>
        <w:rPr>
          <w:rFonts w:ascii="inherit" w:eastAsia="Times New Roman" w:hAnsi="inherit" w:cs="Times New Roman"/>
          <w:color w:val="1D2129"/>
          <w:sz w:val="39"/>
          <w:szCs w:val="39"/>
          <w:lang w:eastAsia="fr-FR"/>
        </w:rPr>
      </w:pPr>
      <w:r w:rsidRPr="00AC194F">
        <w:rPr>
          <w:rFonts w:ascii="inherit" w:eastAsia="Times New Roman" w:hAnsi="inherit" w:cs="Times New Roman"/>
          <w:b/>
          <w:bCs/>
          <w:color w:val="1D2129"/>
          <w:sz w:val="39"/>
          <w:szCs w:val="39"/>
          <w:lang w:eastAsia="fr-FR"/>
        </w:rPr>
        <w:t>Pack du nouveau</w:t>
      </w:r>
    </w:p>
    <w:p w14:paraId="080EC42E" w14:textId="102F3CB7" w:rsidR="00AC194F" w:rsidRPr="00AC194F" w:rsidRDefault="00AC194F" w:rsidP="00AC194F">
      <w:pPr>
        <w:shd w:val="clear" w:color="auto" w:fill="FFFFFF"/>
        <w:spacing w:line="420" w:lineRule="atLeast"/>
        <w:rPr>
          <w:rFonts w:ascii="inherit" w:eastAsia="Times New Roman" w:hAnsi="inherit" w:cs="Times New Roman"/>
          <w:color w:val="1C1E21"/>
          <w:sz w:val="26"/>
          <w:szCs w:val="26"/>
          <w:lang w:eastAsia="fr-FR"/>
        </w:rPr>
      </w:pPr>
      <w:r w:rsidRPr="00AC194F">
        <w:rPr>
          <w:rFonts w:ascii="inherit" w:eastAsia="Times New Roman" w:hAnsi="inherit" w:cs="Times New Roman"/>
          <w:color w:val="1C1E21"/>
          <w:sz w:val="26"/>
          <w:szCs w:val="26"/>
          <w:lang w:eastAsia="fr-FR"/>
        </w:rPr>
        <w:t xml:space="preserve">— Par où commencer quand on </w:t>
      </w:r>
      <w:r w:rsidRPr="00AC194F">
        <w:rPr>
          <w:rFonts w:ascii="inherit" w:eastAsia="Times New Roman" w:hAnsi="inherit" w:cs="Times New Roman"/>
          <w:color w:val="1C1E21"/>
          <w:sz w:val="26"/>
          <w:szCs w:val="26"/>
          <w:lang w:eastAsia="fr-FR"/>
        </w:rPr>
        <w:t>arrive ?</w:t>
      </w:r>
      <w:r w:rsidRPr="00AC194F">
        <w:rPr>
          <w:rFonts w:ascii="inherit" w:eastAsia="Times New Roman" w:hAnsi="inherit" w:cs="Times New Roman"/>
          <w:color w:val="1C1E21"/>
          <w:sz w:val="26"/>
          <w:szCs w:val="26"/>
          <w:lang w:eastAsia="fr-FR"/>
        </w:rPr>
        <w:t xml:space="preserve"> Il est d’abord obligatoire de </w:t>
      </w:r>
      <w:r w:rsidRPr="00AC194F">
        <w:rPr>
          <w:rFonts w:ascii="inherit" w:eastAsia="Times New Roman" w:hAnsi="inherit" w:cs="Times New Roman"/>
          <w:b/>
          <w:bCs/>
          <w:color w:val="1C1E21"/>
          <w:sz w:val="26"/>
          <w:szCs w:val="26"/>
          <w:lang w:eastAsia="fr-FR"/>
        </w:rPr>
        <w:t>lire et appliquer la charte du groupe, et lire les liens que la charte ci-dessous contient :</w:t>
      </w:r>
    </w:p>
    <w:p w14:paraId="2C9C22F1" w14:textId="77777777" w:rsidR="0041305D" w:rsidRPr="0041305D" w:rsidRDefault="00AC194F" w:rsidP="0041305D">
      <w:pPr>
        <w:pStyle w:val="Paragraphedeliste"/>
        <w:numPr>
          <w:ilvl w:val="0"/>
          <w:numId w:val="3"/>
        </w:numPr>
        <w:shd w:val="clear" w:color="auto" w:fill="FFFFFF"/>
        <w:spacing w:line="420" w:lineRule="atLeast"/>
        <w:rPr>
          <w:rFonts w:ascii="inherit" w:eastAsia="Times New Roman" w:hAnsi="inherit" w:cs="Times New Roman"/>
          <w:b/>
          <w:bCs/>
          <w:color w:val="1C1E21"/>
          <w:sz w:val="26"/>
          <w:szCs w:val="26"/>
          <w:u w:val="single"/>
          <w:lang w:eastAsia="fr-FR"/>
        </w:rPr>
      </w:pPr>
      <w:r w:rsidRPr="0041305D">
        <w:rPr>
          <w:rFonts w:ascii="inherit" w:eastAsia="Times New Roman" w:hAnsi="inherit" w:cs="Times New Roman"/>
          <w:color w:val="1C1E21"/>
          <w:sz w:val="26"/>
          <w:szCs w:val="26"/>
          <w:lang w:eastAsia="fr-FR"/>
        </w:rPr>
        <w:t>Ne pas venir pour ruminer ou y étaler ses ruminations</w:t>
      </w:r>
    </w:p>
    <w:p w14:paraId="03E7F109" w14:textId="453B2FE0" w:rsidR="0041305D" w:rsidRPr="0041305D" w:rsidRDefault="00AC194F" w:rsidP="0041305D">
      <w:pPr>
        <w:pStyle w:val="Paragraphedeliste"/>
        <w:numPr>
          <w:ilvl w:val="0"/>
          <w:numId w:val="3"/>
        </w:numPr>
        <w:shd w:val="clear" w:color="auto" w:fill="FFFFFF"/>
        <w:spacing w:line="420" w:lineRule="atLeast"/>
        <w:rPr>
          <w:rFonts w:ascii="inherit" w:eastAsia="Times New Roman" w:hAnsi="inherit" w:cs="Times New Roman"/>
          <w:b/>
          <w:bCs/>
          <w:color w:val="1C1E21"/>
          <w:sz w:val="26"/>
          <w:szCs w:val="26"/>
          <w:u w:val="single"/>
          <w:lang w:eastAsia="fr-FR"/>
        </w:rPr>
      </w:pPr>
      <w:r w:rsidRPr="0041305D">
        <w:rPr>
          <w:rFonts w:ascii="inherit" w:eastAsia="Times New Roman" w:hAnsi="inherit" w:cs="Times New Roman"/>
          <w:color w:val="1C1E21"/>
          <w:sz w:val="26"/>
          <w:szCs w:val="26"/>
          <w:lang w:eastAsia="fr-FR"/>
        </w:rPr>
        <w:t xml:space="preserve">Ne pas chercher de </w:t>
      </w:r>
      <w:r w:rsidR="002256D4">
        <w:rPr>
          <w:rFonts w:ascii="inherit" w:eastAsia="Times New Roman" w:hAnsi="inherit" w:cs="Times New Roman"/>
          <w:b/>
          <w:bCs/>
          <w:color w:val="385898"/>
          <w:sz w:val="26"/>
          <w:szCs w:val="26"/>
          <w:lang w:eastAsia="fr-FR"/>
        </w:rPr>
        <w:fldChar w:fldCharType="begin"/>
      </w:r>
      <w:r w:rsidR="002256D4">
        <w:rPr>
          <w:rFonts w:ascii="inherit" w:eastAsia="Times New Roman" w:hAnsi="inherit" w:cs="Times New Roman"/>
          <w:b/>
          <w:bCs/>
          <w:color w:val="385898"/>
          <w:sz w:val="26"/>
          <w:szCs w:val="26"/>
          <w:lang w:eastAsia="fr-FR"/>
        </w:rPr>
        <w:instrText>HYPERLINK "https://www.rocd.fr/accueil/les-differentes-formes-du-trouble/du-danger-de-la-reassurance.html"</w:instrText>
      </w:r>
      <w:r w:rsidR="002256D4">
        <w:rPr>
          <w:rFonts w:ascii="inherit" w:eastAsia="Times New Roman" w:hAnsi="inherit" w:cs="Times New Roman"/>
          <w:b/>
          <w:bCs/>
          <w:color w:val="385898"/>
          <w:sz w:val="26"/>
          <w:szCs w:val="26"/>
          <w:lang w:eastAsia="fr-FR"/>
        </w:rPr>
      </w:r>
      <w:r w:rsidR="002256D4">
        <w:rPr>
          <w:rFonts w:ascii="inherit" w:eastAsia="Times New Roman" w:hAnsi="inherit" w:cs="Times New Roman"/>
          <w:b/>
          <w:bCs/>
          <w:color w:val="385898"/>
          <w:sz w:val="26"/>
          <w:szCs w:val="26"/>
          <w:lang w:eastAsia="fr-FR"/>
        </w:rPr>
        <w:fldChar w:fldCharType="separate"/>
      </w:r>
      <w:r w:rsidRPr="002256D4">
        <w:rPr>
          <w:rStyle w:val="Lienhypertexte"/>
          <w:rFonts w:ascii="inherit" w:eastAsia="Times New Roman" w:hAnsi="inherit" w:cs="Times New Roman"/>
          <w:b/>
          <w:bCs/>
          <w:sz w:val="26"/>
          <w:szCs w:val="26"/>
          <w:lang w:eastAsia="fr-FR"/>
        </w:rPr>
        <w:t>réassurance</w:t>
      </w:r>
      <w:r w:rsidR="002256D4">
        <w:rPr>
          <w:rFonts w:ascii="inherit" w:eastAsia="Times New Roman" w:hAnsi="inherit" w:cs="Times New Roman"/>
          <w:b/>
          <w:bCs/>
          <w:color w:val="385898"/>
          <w:sz w:val="26"/>
          <w:szCs w:val="26"/>
          <w:lang w:eastAsia="fr-FR"/>
        </w:rPr>
        <w:fldChar w:fldCharType="end"/>
      </w:r>
      <w:r w:rsidRPr="0041305D">
        <w:rPr>
          <w:rFonts w:ascii="inherit" w:eastAsia="Times New Roman" w:hAnsi="inherit" w:cs="Times New Roman"/>
          <w:color w:val="385898"/>
          <w:sz w:val="26"/>
          <w:szCs w:val="26"/>
          <w:lang w:eastAsia="fr-FR"/>
        </w:rPr>
        <w:t xml:space="preserve"> </w:t>
      </w:r>
      <w:r w:rsidRPr="0041305D">
        <w:rPr>
          <w:rFonts w:ascii="inherit" w:eastAsia="Times New Roman" w:hAnsi="inherit" w:cs="Times New Roman"/>
          <w:color w:val="1C1E21"/>
          <w:sz w:val="26"/>
          <w:szCs w:val="26"/>
          <w:lang w:eastAsia="fr-FR"/>
        </w:rPr>
        <w:t xml:space="preserve">(on y est tous tenté mais la réassurance accentue le trouble) &gt;&gt; </w:t>
      </w:r>
      <w:hyperlink r:id="rId7" w:history="1">
        <w:r w:rsidRPr="002256D4">
          <w:rPr>
            <w:rStyle w:val="Lienhypertexte"/>
            <w:rFonts w:ascii="inherit" w:eastAsia="Times New Roman" w:hAnsi="inherit" w:cs="Times New Roman"/>
            <w:b/>
            <w:bCs/>
            <w:sz w:val="26"/>
            <w:szCs w:val="26"/>
            <w:lang w:eastAsia="fr-FR"/>
          </w:rPr>
          <w:t>Article sur la réassurance</w:t>
        </w:r>
      </w:hyperlink>
    </w:p>
    <w:p w14:paraId="0935EAE7" w14:textId="77777777" w:rsidR="0041305D" w:rsidRPr="0041305D" w:rsidRDefault="00AC194F" w:rsidP="0041305D">
      <w:pPr>
        <w:pStyle w:val="Paragraphedeliste"/>
        <w:numPr>
          <w:ilvl w:val="0"/>
          <w:numId w:val="3"/>
        </w:numPr>
        <w:shd w:val="clear" w:color="auto" w:fill="FFFFFF"/>
        <w:spacing w:line="420" w:lineRule="atLeast"/>
        <w:rPr>
          <w:rFonts w:ascii="inherit" w:eastAsia="Times New Roman" w:hAnsi="inherit" w:cs="Times New Roman"/>
          <w:b/>
          <w:bCs/>
          <w:color w:val="1C1E21"/>
          <w:sz w:val="26"/>
          <w:szCs w:val="26"/>
          <w:u w:val="single"/>
          <w:lang w:eastAsia="fr-FR"/>
        </w:rPr>
      </w:pPr>
      <w:r w:rsidRPr="0041305D">
        <w:rPr>
          <w:rFonts w:ascii="inherit" w:eastAsia="Times New Roman" w:hAnsi="inherit" w:cs="Times New Roman"/>
          <w:color w:val="1C1E21"/>
          <w:sz w:val="26"/>
          <w:szCs w:val="26"/>
          <w:lang w:eastAsia="fr-FR"/>
        </w:rPr>
        <w:t>Essayer de chercher des solutions plutôt que des réponses à nos doutes (Parler de ses doutes et chercher de l'écoute dans la mesure où l'on prend en compte les conseils et qu'on en donne si on peut à notre tour)</w:t>
      </w:r>
    </w:p>
    <w:p w14:paraId="66EF200C" w14:textId="77777777" w:rsidR="0041305D" w:rsidRPr="0041305D" w:rsidRDefault="00AC194F" w:rsidP="0041305D">
      <w:pPr>
        <w:pStyle w:val="Paragraphedeliste"/>
        <w:numPr>
          <w:ilvl w:val="0"/>
          <w:numId w:val="3"/>
        </w:numPr>
        <w:shd w:val="clear" w:color="auto" w:fill="FFFFFF"/>
        <w:spacing w:line="420" w:lineRule="atLeast"/>
        <w:rPr>
          <w:rFonts w:ascii="inherit" w:eastAsia="Times New Roman" w:hAnsi="inherit" w:cs="Times New Roman"/>
          <w:b/>
          <w:bCs/>
          <w:color w:val="1C1E21"/>
          <w:sz w:val="26"/>
          <w:szCs w:val="26"/>
          <w:u w:val="single"/>
          <w:lang w:eastAsia="fr-FR"/>
        </w:rPr>
      </w:pPr>
      <w:r w:rsidRPr="0041305D">
        <w:rPr>
          <w:rFonts w:ascii="inherit" w:eastAsia="Times New Roman" w:hAnsi="inherit" w:cs="Times New Roman"/>
          <w:color w:val="1C1E21"/>
          <w:sz w:val="26"/>
          <w:szCs w:val="26"/>
          <w:lang w:eastAsia="fr-FR"/>
        </w:rPr>
        <w:t xml:space="preserve">Rester positif (au maximum </w:t>
      </w:r>
      <w:r w:rsidRPr="00AC194F">
        <w:rPr>
          <w:noProof/>
          <w:lang w:eastAsia="fr-FR"/>
        </w:rPr>
        <w:drawing>
          <wp:inline distT="0" distB="0" distL="0" distR="0" wp14:anchorId="5102FBB8" wp14:editId="5CEB5420">
            <wp:extent cx="174625" cy="174625"/>
            <wp:effectExtent l="0" t="0" r="0" b="0"/>
            <wp:docPr id="5060390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proofErr w:type="gramStart"/>
      <w:r w:rsidRPr="0041305D">
        <w:rPr>
          <w:rFonts w:ascii="inherit" w:eastAsia="Times New Roman" w:hAnsi="inherit" w:cs="Times New Roman"/>
          <w:color w:val="1C1E21"/>
          <w:sz w:val="2"/>
          <w:szCs w:val="2"/>
          <w:lang w:eastAsia="fr-FR"/>
        </w:rPr>
        <w:t>;)</w:t>
      </w:r>
      <w:r w:rsidRPr="0041305D">
        <w:rPr>
          <w:rFonts w:ascii="inherit" w:eastAsia="Times New Roman" w:hAnsi="inherit" w:cs="Times New Roman"/>
          <w:color w:val="1C1E21"/>
          <w:sz w:val="26"/>
          <w:szCs w:val="26"/>
          <w:lang w:eastAsia="fr-FR"/>
        </w:rPr>
        <w:t xml:space="preserve"> )</w:t>
      </w:r>
      <w:proofErr w:type="gramEnd"/>
    </w:p>
    <w:p w14:paraId="66002E7E" w14:textId="7EAD5555" w:rsidR="0041305D" w:rsidRDefault="00AC194F" w:rsidP="0041305D">
      <w:pPr>
        <w:pStyle w:val="Paragraphedeliste"/>
        <w:numPr>
          <w:ilvl w:val="0"/>
          <w:numId w:val="3"/>
        </w:numPr>
        <w:shd w:val="clear" w:color="auto" w:fill="FFFFFF"/>
        <w:spacing w:line="420" w:lineRule="atLeast"/>
        <w:rPr>
          <w:rFonts w:ascii="inherit" w:eastAsia="Times New Roman" w:hAnsi="inherit" w:cs="Times New Roman"/>
          <w:b/>
          <w:bCs/>
          <w:color w:val="1C1E21"/>
          <w:sz w:val="26"/>
          <w:szCs w:val="26"/>
          <w:u w:val="single"/>
          <w:lang w:eastAsia="fr-FR"/>
        </w:rPr>
      </w:pPr>
      <w:r w:rsidRPr="0041305D">
        <w:rPr>
          <w:rFonts w:ascii="inherit" w:eastAsia="Times New Roman" w:hAnsi="inherit" w:cs="Times New Roman"/>
          <w:color w:val="1C1E21"/>
          <w:sz w:val="26"/>
          <w:szCs w:val="26"/>
          <w:lang w:eastAsia="fr-FR"/>
        </w:rPr>
        <w:t>Personne n'est psy ici</w:t>
      </w:r>
      <w:r w:rsidR="00053A33" w:rsidRPr="0041305D">
        <w:rPr>
          <w:rFonts w:ascii="inherit" w:eastAsia="Times New Roman" w:hAnsi="inherit" w:cs="Times New Roman"/>
          <w:color w:val="1C1E21"/>
          <w:sz w:val="26"/>
          <w:szCs w:val="26"/>
          <w:lang w:eastAsia="fr-FR"/>
        </w:rPr>
        <w:t xml:space="preserve"> : </w:t>
      </w:r>
      <w:r w:rsidRPr="0041305D">
        <w:rPr>
          <w:rFonts w:ascii="inherit" w:eastAsia="Times New Roman" w:hAnsi="inherit" w:cs="Times New Roman"/>
          <w:color w:val="1C1E21"/>
          <w:sz w:val="26"/>
          <w:szCs w:val="26"/>
          <w:lang w:eastAsia="fr-FR"/>
        </w:rPr>
        <w:t xml:space="preserve">la partie abonnement </w:t>
      </w:r>
      <w:r w:rsidR="00053A33" w:rsidRPr="0041305D">
        <w:rPr>
          <w:rFonts w:ascii="inherit" w:eastAsia="Times New Roman" w:hAnsi="inherit" w:cs="Times New Roman"/>
          <w:color w:val="1C1E21"/>
          <w:sz w:val="26"/>
          <w:szCs w:val="26"/>
          <w:lang w:eastAsia="fr-FR"/>
        </w:rPr>
        <w:t xml:space="preserve">du site </w:t>
      </w:r>
      <w:r w:rsidRPr="0041305D">
        <w:rPr>
          <w:rFonts w:ascii="inherit" w:eastAsia="Times New Roman" w:hAnsi="inherit" w:cs="Times New Roman"/>
          <w:color w:val="1C1E21"/>
          <w:sz w:val="26"/>
          <w:szCs w:val="26"/>
          <w:lang w:eastAsia="fr-FR"/>
        </w:rPr>
        <w:t xml:space="preserve">vous donne des outils mais la prise en main </w:t>
      </w:r>
      <w:r w:rsidRPr="0041305D">
        <w:rPr>
          <w:rFonts w:ascii="inherit" w:eastAsia="Times New Roman" w:hAnsi="inherit" w:cs="Times New Roman"/>
          <w:b/>
          <w:bCs/>
          <w:color w:val="1C1E21"/>
          <w:sz w:val="26"/>
          <w:szCs w:val="26"/>
          <w:u w:val="single"/>
          <w:lang w:eastAsia="fr-FR"/>
        </w:rPr>
        <w:t>commence par un rdv chez un thérapeute spécialisé en TCC</w:t>
      </w:r>
    </w:p>
    <w:p w14:paraId="1B50DFD5" w14:textId="2971CF50" w:rsidR="0041305D" w:rsidRPr="0041305D" w:rsidRDefault="0041305D" w:rsidP="0041305D">
      <w:pPr>
        <w:pStyle w:val="Paragraphedeliste"/>
        <w:numPr>
          <w:ilvl w:val="0"/>
          <w:numId w:val="3"/>
        </w:numPr>
        <w:shd w:val="clear" w:color="auto" w:fill="FFFFFF"/>
        <w:spacing w:line="420" w:lineRule="atLeast"/>
        <w:rPr>
          <w:rFonts w:ascii="inherit" w:eastAsia="Times New Roman" w:hAnsi="inherit" w:cs="Times New Roman"/>
          <w:color w:val="1C1E21"/>
          <w:sz w:val="26"/>
          <w:szCs w:val="26"/>
          <w:lang w:eastAsia="fr-FR"/>
        </w:rPr>
      </w:pPr>
      <w:r w:rsidRPr="0041305D">
        <w:rPr>
          <w:rFonts w:ascii="inherit" w:eastAsia="Times New Roman" w:hAnsi="inherit" w:cs="Times New Roman"/>
          <w:color w:val="1C1E21"/>
          <w:sz w:val="26"/>
          <w:szCs w:val="26"/>
          <w:lang w:eastAsia="fr-FR"/>
        </w:rPr>
        <w:t xml:space="preserve">Avant de poster sur le groupe, pensez à utiliser la barre de recherche disponible sur le groupe en version ordi ou téléphone, afin de voir si le </w:t>
      </w:r>
      <w:r w:rsidRPr="0041305D">
        <w:rPr>
          <w:rFonts w:ascii="inherit" w:eastAsia="Times New Roman" w:hAnsi="inherit" w:cs="Times New Roman"/>
          <w:color w:val="1C1E21"/>
          <w:sz w:val="26"/>
          <w:szCs w:val="26"/>
          <w:lang w:eastAsia="fr-FR"/>
        </w:rPr>
        <w:lastRenderedPageBreak/>
        <w:t>sujet n’a pas déjà été abordé, et à ce moment-là de faire remonter le sujet au lieu de lancer un nouveau post sur un sujet déjà évoqué.</w:t>
      </w:r>
    </w:p>
    <w:p w14:paraId="063032AF" w14:textId="4BA2D46F" w:rsidR="00AC194F" w:rsidRPr="00AC194F" w:rsidRDefault="00AC194F" w:rsidP="00AC194F">
      <w:pPr>
        <w:shd w:val="clear" w:color="auto" w:fill="FFFFFF"/>
        <w:spacing w:line="420" w:lineRule="atLeast"/>
        <w:rPr>
          <w:rFonts w:ascii="inherit" w:eastAsia="Times New Roman" w:hAnsi="inherit" w:cs="Times New Roman"/>
          <w:color w:val="1C1E21"/>
          <w:sz w:val="26"/>
          <w:szCs w:val="26"/>
          <w:lang w:eastAsia="fr-FR"/>
        </w:rPr>
      </w:pPr>
      <w:r w:rsidRPr="00AC194F">
        <w:rPr>
          <w:rFonts w:ascii="inherit" w:eastAsia="Times New Roman" w:hAnsi="inherit" w:cs="Times New Roman"/>
          <w:color w:val="1C1E21"/>
          <w:sz w:val="26"/>
          <w:szCs w:val="26"/>
          <w:lang w:eastAsia="fr-FR"/>
        </w:rPr>
        <w:t xml:space="preserve">— </w:t>
      </w:r>
      <w:r w:rsidRPr="00AC194F">
        <w:rPr>
          <w:rFonts w:ascii="inherit" w:eastAsia="Times New Roman" w:hAnsi="inherit" w:cs="Times New Roman"/>
          <w:b/>
          <w:bCs/>
          <w:color w:val="1C1E21"/>
          <w:sz w:val="26"/>
          <w:szCs w:val="26"/>
          <w:lang w:eastAsia="fr-FR"/>
        </w:rPr>
        <w:t>Présentez-vous</w:t>
      </w:r>
      <w:r w:rsidRPr="00AC194F">
        <w:rPr>
          <w:rFonts w:ascii="inherit" w:eastAsia="Times New Roman" w:hAnsi="inherit" w:cs="Times New Roman"/>
          <w:color w:val="1C1E21"/>
          <w:sz w:val="26"/>
          <w:szCs w:val="26"/>
          <w:lang w:eastAsia="fr-FR"/>
        </w:rPr>
        <w:t xml:space="preserve"> : Nous demandons aux nouveaux de se présenter. Cela permet de vous lancer en participant pour la première fois, de nous raconter votre histoire et recevoir des premiers retours, et réaliser à quel point vous n’êtes pas seul. Nous sommes bienveillants envers les nouveaux qui se présentent. Les membres qui se présentent s’intègrent beaucoup plus facilement ensuite, osent conseiller, et entament un travail plus efficace sur le </w:t>
      </w:r>
      <w:proofErr w:type="spellStart"/>
      <w:r w:rsidRPr="00AC194F">
        <w:rPr>
          <w:rFonts w:ascii="inherit" w:eastAsia="Times New Roman" w:hAnsi="inherit" w:cs="Times New Roman"/>
          <w:color w:val="1C1E21"/>
          <w:sz w:val="26"/>
          <w:szCs w:val="26"/>
          <w:lang w:eastAsia="fr-FR"/>
        </w:rPr>
        <w:t>rocd</w:t>
      </w:r>
      <w:proofErr w:type="spellEnd"/>
      <w:r w:rsidRPr="00AC194F">
        <w:rPr>
          <w:rFonts w:ascii="inherit" w:eastAsia="Times New Roman" w:hAnsi="inherit" w:cs="Times New Roman"/>
          <w:color w:val="1C1E21"/>
          <w:sz w:val="26"/>
          <w:szCs w:val="26"/>
          <w:lang w:eastAsia="fr-FR"/>
        </w:rPr>
        <w:t xml:space="preserve"> que les membres passifs d’après ce que l’on observe</w:t>
      </w:r>
      <w:r w:rsidR="00053A33">
        <w:rPr>
          <w:rFonts w:ascii="inherit" w:eastAsia="Times New Roman" w:hAnsi="inherit" w:cs="Times New Roman"/>
          <w:color w:val="1C1E21"/>
          <w:sz w:val="26"/>
          <w:szCs w:val="26"/>
          <w:lang w:eastAsia="fr-FR"/>
        </w:rPr>
        <w:t xml:space="preserve"> depuis 10 ans !</w:t>
      </w:r>
    </w:p>
    <w:p w14:paraId="3FE90111" w14:textId="77777777" w:rsidR="00053A33" w:rsidRDefault="00AC194F" w:rsidP="00AC194F">
      <w:pPr>
        <w:shd w:val="clear" w:color="auto" w:fill="FFFFFF"/>
        <w:spacing w:line="420" w:lineRule="atLeast"/>
        <w:rPr>
          <w:rFonts w:ascii="inherit" w:eastAsia="Times New Roman" w:hAnsi="inherit" w:cs="Times New Roman"/>
          <w:color w:val="1C1E21"/>
          <w:sz w:val="26"/>
          <w:szCs w:val="26"/>
          <w:lang w:eastAsia="fr-FR"/>
        </w:rPr>
      </w:pPr>
      <w:r w:rsidRPr="00AC194F">
        <w:rPr>
          <w:rFonts w:ascii="inherit" w:eastAsia="Times New Roman" w:hAnsi="inherit" w:cs="Times New Roman"/>
          <w:color w:val="1C1E21"/>
          <w:sz w:val="26"/>
          <w:szCs w:val="26"/>
          <w:lang w:eastAsia="fr-FR"/>
        </w:rPr>
        <w:t xml:space="preserve">— </w:t>
      </w:r>
      <w:r w:rsidRPr="00AC194F">
        <w:rPr>
          <w:rFonts w:ascii="inherit" w:eastAsia="Times New Roman" w:hAnsi="inherit" w:cs="Times New Roman"/>
          <w:b/>
          <w:bCs/>
          <w:color w:val="1C1E21"/>
          <w:sz w:val="26"/>
          <w:szCs w:val="26"/>
          <w:lang w:eastAsia="fr-FR"/>
        </w:rPr>
        <w:t>Avant de poser votre question</w:t>
      </w:r>
      <w:r w:rsidRPr="00AC194F">
        <w:rPr>
          <w:rFonts w:ascii="inherit" w:eastAsia="Times New Roman" w:hAnsi="inherit" w:cs="Times New Roman"/>
          <w:color w:val="1C1E21"/>
          <w:sz w:val="26"/>
          <w:szCs w:val="26"/>
          <w:lang w:eastAsia="fr-FR"/>
        </w:rPr>
        <w:t>, regardez si elle figure ci-dessous</w:t>
      </w:r>
    </w:p>
    <w:p w14:paraId="0215133C" w14:textId="16F2F8D1" w:rsidR="00AC194F" w:rsidRDefault="00053A33" w:rsidP="00053A33">
      <w:pPr>
        <w:shd w:val="clear" w:color="auto" w:fill="FFFFFF"/>
        <w:spacing w:line="420" w:lineRule="atLeast"/>
        <w:jc w:val="center"/>
        <w:rPr>
          <w:rFonts w:ascii="inherit" w:eastAsia="Times New Roman" w:hAnsi="inherit" w:cs="Times New Roman"/>
          <w:b/>
          <w:bCs/>
          <w:color w:val="1C1E21"/>
          <w:sz w:val="26"/>
          <w:szCs w:val="26"/>
          <w:lang w:eastAsia="fr-FR"/>
        </w:rPr>
      </w:pPr>
      <w:r w:rsidRPr="00053A33">
        <w:rPr>
          <w:rFonts w:ascii="inherit" w:eastAsia="Times New Roman" w:hAnsi="inherit" w:cs="Times New Roman"/>
          <w:b/>
          <w:bCs/>
          <w:color w:val="1C1E21"/>
          <w:sz w:val="26"/>
          <w:szCs w:val="26"/>
          <w:lang w:eastAsia="fr-FR"/>
        </w:rPr>
        <w:t>V</w:t>
      </w:r>
      <w:r w:rsidR="00AC194F" w:rsidRPr="00AC194F">
        <w:rPr>
          <w:rFonts w:ascii="inherit" w:eastAsia="Times New Roman" w:hAnsi="inherit" w:cs="Times New Roman"/>
          <w:b/>
          <w:bCs/>
          <w:color w:val="1C1E21"/>
          <w:sz w:val="26"/>
          <w:szCs w:val="26"/>
          <w:lang w:eastAsia="fr-FR"/>
        </w:rPr>
        <w:t>oici la FAQ</w:t>
      </w:r>
      <w:r>
        <w:rPr>
          <w:rFonts w:ascii="inherit" w:eastAsia="Times New Roman" w:hAnsi="inherit" w:cs="Times New Roman"/>
          <w:b/>
          <w:bCs/>
          <w:color w:val="1C1E21"/>
          <w:sz w:val="26"/>
          <w:szCs w:val="26"/>
          <w:lang w:eastAsia="fr-FR"/>
        </w:rPr>
        <w:t xml:space="preserve"> (Foire aux questions)</w:t>
      </w:r>
      <w:r w:rsidR="00AC194F" w:rsidRPr="00AC194F">
        <w:rPr>
          <w:rFonts w:ascii="inherit" w:eastAsia="Times New Roman" w:hAnsi="inherit" w:cs="Times New Roman"/>
          <w:b/>
          <w:bCs/>
          <w:color w:val="1C1E21"/>
          <w:sz w:val="26"/>
          <w:szCs w:val="26"/>
          <w:lang w:eastAsia="fr-FR"/>
        </w:rPr>
        <w:t xml:space="preserve"> :</w:t>
      </w:r>
    </w:p>
    <w:p w14:paraId="5ED083A4" w14:textId="40B1A651" w:rsidR="0041305D" w:rsidRDefault="0041305D" w:rsidP="00AC194F">
      <w:pPr>
        <w:shd w:val="clear" w:color="auto" w:fill="FFFFFF"/>
        <w:spacing w:line="420" w:lineRule="atLeast"/>
        <w:rPr>
          <w:rFonts w:ascii="inherit" w:eastAsia="Times New Roman" w:hAnsi="inherit" w:cs="Times New Roman"/>
          <w:color w:val="1C1E21"/>
          <w:sz w:val="26"/>
          <w:szCs w:val="26"/>
          <w:lang w:eastAsia="fr-FR"/>
        </w:rPr>
      </w:pPr>
      <w:r>
        <w:rPr>
          <w:rFonts w:ascii="inherit" w:eastAsia="Times New Roman" w:hAnsi="inherit" w:cs="Times New Roman"/>
          <w:color w:val="1C1E21"/>
          <w:sz w:val="26"/>
          <w:szCs w:val="26"/>
          <w:lang w:eastAsia="fr-FR"/>
        </w:rPr>
        <w:t xml:space="preserve">Pensez à télécharger le </w:t>
      </w:r>
      <w:hyperlink r:id="rId9" w:history="1">
        <w:r w:rsidRPr="002256D4">
          <w:rPr>
            <w:rStyle w:val="Lienhypertexte"/>
            <w:rFonts w:ascii="inherit" w:eastAsia="Times New Roman" w:hAnsi="inherit" w:cs="Times New Roman"/>
            <w:b/>
            <w:bCs/>
            <w:sz w:val="26"/>
            <w:szCs w:val="26"/>
            <w:lang w:eastAsia="fr-FR"/>
          </w:rPr>
          <w:t>Guide des 10 Questions</w:t>
        </w:r>
        <w:r w:rsidRPr="002256D4">
          <w:rPr>
            <w:rStyle w:val="Lienhypertexte"/>
            <w:rFonts w:ascii="inherit" w:eastAsia="Times New Roman" w:hAnsi="inherit" w:cs="Times New Roman"/>
            <w:b/>
            <w:bCs/>
            <w:sz w:val="26"/>
            <w:szCs w:val="26"/>
            <w:lang w:eastAsia="fr-FR"/>
          </w:rPr>
          <w:t>/R</w:t>
        </w:r>
        <w:r w:rsidRPr="002256D4">
          <w:rPr>
            <w:rStyle w:val="Lienhypertexte"/>
            <w:rFonts w:ascii="inherit" w:eastAsia="Times New Roman" w:hAnsi="inherit" w:cs="Times New Roman"/>
            <w:b/>
            <w:bCs/>
            <w:sz w:val="26"/>
            <w:szCs w:val="26"/>
            <w:lang w:eastAsia="fr-FR"/>
          </w:rPr>
          <w:t>éponses</w:t>
        </w:r>
      </w:hyperlink>
      <w:r>
        <w:rPr>
          <w:rFonts w:ascii="inherit" w:eastAsia="Times New Roman" w:hAnsi="inherit" w:cs="Times New Roman"/>
          <w:color w:val="1C1E21"/>
          <w:sz w:val="26"/>
          <w:szCs w:val="26"/>
          <w:lang w:eastAsia="fr-FR"/>
        </w:rPr>
        <w:t xml:space="preserve"> les plus posées</w:t>
      </w:r>
      <w:r>
        <w:rPr>
          <w:rFonts w:ascii="inherit" w:eastAsia="Times New Roman" w:hAnsi="inherit" w:cs="Times New Roman"/>
          <w:color w:val="1C1E21"/>
          <w:sz w:val="26"/>
          <w:szCs w:val="26"/>
          <w:lang w:eastAsia="fr-FR"/>
        </w:rPr>
        <w:t xml:space="preserve"> disponible sur le blog du site.</w:t>
      </w:r>
    </w:p>
    <w:p w14:paraId="221CB887" w14:textId="0057058C" w:rsidR="00053A33" w:rsidRDefault="00AC194F" w:rsidP="00AC194F">
      <w:pPr>
        <w:shd w:val="clear" w:color="auto" w:fill="FFFFFF"/>
        <w:spacing w:line="420" w:lineRule="atLeast"/>
        <w:rPr>
          <w:rFonts w:ascii="inherit" w:eastAsia="Times New Roman" w:hAnsi="inherit" w:cs="Times New Roman"/>
          <w:color w:val="1C1E21"/>
          <w:sz w:val="26"/>
          <w:szCs w:val="26"/>
          <w:lang w:eastAsia="fr-FR"/>
        </w:rPr>
      </w:pPr>
      <w:r w:rsidRPr="00AC194F">
        <w:rPr>
          <w:rFonts w:ascii="inherit" w:eastAsia="Times New Roman" w:hAnsi="inherit" w:cs="Times New Roman"/>
          <w:b/>
          <w:bCs/>
          <w:color w:val="1C1E21"/>
          <w:sz w:val="26"/>
          <w:szCs w:val="26"/>
          <w:lang w:eastAsia="fr-FR"/>
        </w:rPr>
        <w:t>Quelle thérapie ?</w:t>
      </w:r>
      <w:r w:rsidRPr="00AC194F">
        <w:rPr>
          <w:rFonts w:ascii="inherit" w:eastAsia="Times New Roman" w:hAnsi="inherit" w:cs="Times New Roman"/>
          <w:color w:val="1C1E21"/>
          <w:sz w:val="26"/>
          <w:szCs w:val="26"/>
          <w:lang w:eastAsia="fr-FR"/>
        </w:rPr>
        <w:br/>
        <w:t xml:space="preserve">Nous conseillons la TCC (thérapie cognitive comportementale) qui est </w:t>
      </w:r>
      <w:r w:rsidR="00053A33">
        <w:rPr>
          <w:rFonts w:ascii="inherit" w:eastAsia="Times New Roman" w:hAnsi="inherit" w:cs="Times New Roman"/>
          <w:b/>
          <w:bCs/>
          <w:color w:val="1C1E21"/>
          <w:sz w:val="26"/>
          <w:szCs w:val="26"/>
          <w:lang w:eastAsia="fr-FR"/>
        </w:rPr>
        <w:t>LA</w:t>
      </w:r>
      <w:r w:rsidRPr="00AC194F">
        <w:rPr>
          <w:rFonts w:ascii="inherit" w:eastAsia="Times New Roman" w:hAnsi="inherit" w:cs="Times New Roman"/>
          <w:color w:val="1C1E21"/>
          <w:sz w:val="26"/>
          <w:szCs w:val="26"/>
          <w:lang w:eastAsia="fr-FR"/>
        </w:rPr>
        <w:t xml:space="preserve"> thérapie recommandée pour les troubles anxieux (dont les tocs font partie)</w:t>
      </w:r>
      <w:r w:rsidR="00053A33">
        <w:rPr>
          <w:rFonts w:ascii="inherit" w:eastAsia="Times New Roman" w:hAnsi="inherit" w:cs="Times New Roman"/>
          <w:color w:val="1C1E21"/>
          <w:sz w:val="26"/>
          <w:szCs w:val="26"/>
          <w:lang w:eastAsia="fr-FR"/>
        </w:rPr>
        <w:t xml:space="preserve"> et qui a démontré ses bénéfices par de nombreuses études scientifiques</w:t>
      </w:r>
      <w:r w:rsidRPr="00AC194F">
        <w:rPr>
          <w:rFonts w:ascii="inherit" w:eastAsia="Times New Roman" w:hAnsi="inherit" w:cs="Times New Roman"/>
          <w:color w:val="1C1E21"/>
          <w:sz w:val="26"/>
          <w:szCs w:val="26"/>
          <w:lang w:eastAsia="fr-FR"/>
        </w:rPr>
        <w:t>.</w:t>
      </w:r>
    </w:p>
    <w:p w14:paraId="2CF17251" w14:textId="77777777" w:rsidR="00053A33" w:rsidRDefault="00AC194F" w:rsidP="00AC194F">
      <w:pPr>
        <w:shd w:val="clear" w:color="auto" w:fill="FFFFFF"/>
        <w:spacing w:line="420" w:lineRule="atLeast"/>
        <w:rPr>
          <w:rFonts w:ascii="inherit" w:eastAsia="Times New Roman" w:hAnsi="inherit" w:cs="Times New Roman"/>
          <w:color w:val="1C1E21"/>
          <w:sz w:val="26"/>
          <w:szCs w:val="26"/>
          <w:lang w:eastAsia="fr-FR"/>
        </w:rPr>
      </w:pPr>
      <w:r w:rsidRPr="00AC194F">
        <w:rPr>
          <w:rFonts w:ascii="inherit" w:eastAsia="Times New Roman" w:hAnsi="inherit" w:cs="Times New Roman"/>
          <w:color w:val="1C1E21"/>
          <w:sz w:val="26"/>
          <w:szCs w:val="26"/>
          <w:lang w:eastAsia="fr-FR"/>
        </w:rPr>
        <w:t>Nous déconseillons fortement la psychothérapie analytique, qui n’est pas recommandée pour les troubles anxieux puisqu’elle pousse le souffrant à ruminer.</w:t>
      </w:r>
    </w:p>
    <w:p w14:paraId="3DD764C7" w14:textId="05EEFB93" w:rsidR="00053A33" w:rsidRPr="00053A33" w:rsidRDefault="00AC194F" w:rsidP="00AC194F">
      <w:pPr>
        <w:shd w:val="clear" w:color="auto" w:fill="FFFFFF"/>
        <w:spacing w:line="420" w:lineRule="atLeast"/>
        <w:rPr>
          <w:rFonts w:ascii="inherit" w:eastAsia="Times New Roman" w:hAnsi="inherit" w:cs="Times New Roman"/>
          <w:b/>
          <w:bCs/>
          <w:color w:val="385898"/>
          <w:sz w:val="26"/>
          <w:szCs w:val="26"/>
          <w:lang w:eastAsia="fr-FR"/>
        </w:rPr>
      </w:pPr>
      <w:r w:rsidRPr="00AC194F">
        <w:rPr>
          <w:rFonts w:ascii="inherit" w:eastAsia="Times New Roman" w:hAnsi="inherit" w:cs="Times New Roman"/>
          <w:color w:val="1C1E21"/>
          <w:sz w:val="26"/>
          <w:szCs w:val="26"/>
          <w:lang w:eastAsia="fr-FR"/>
        </w:rPr>
        <w:t xml:space="preserve">Psychologue ou </w:t>
      </w:r>
      <w:r w:rsidR="00A96D20" w:rsidRPr="00AC194F">
        <w:rPr>
          <w:rFonts w:ascii="inherit" w:eastAsia="Times New Roman" w:hAnsi="inherit" w:cs="Times New Roman"/>
          <w:color w:val="1C1E21"/>
          <w:sz w:val="26"/>
          <w:szCs w:val="26"/>
          <w:lang w:eastAsia="fr-FR"/>
        </w:rPr>
        <w:t>Psychiatre ?</w:t>
      </w:r>
      <w:r w:rsidRPr="00AC194F">
        <w:rPr>
          <w:rFonts w:ascii="inherit" w:eastAsia="Times New Roman" w:hAnsi="inherit" w:cs="Times New Roman"/>
          <w:color w:val="1C1E21"/>
          <w:sz w:val="26"/>
          <w:szCs w:val="26"/>
          <w:lang w:eastAsia="fr-FR"/>
        </w:rPr>
        <w:t xml:space="preserve"> Du moment qu’ils pratiquent la TCC, c’est pareil. </w:t>
      </w:r>
      <w:r w:rsidR="00053A33">
        <w:rPr>
          <w:rFonts w:ascii="inherit" w:eastAsia="Times New Roman" w:hAnsi="inherit" w:cs="Times New Roman"/>
          <w:color w:val="1C1E21"/>
          <w:sz w:val="26"/>
          <w:szCs w:val="26"/>
          <w:lang w:eastAsia="fr-FR"/>
        </w:rPr>
        <w:br/>
        <w:t xml:space="preserve">Lire l’article </w:t>
      </w:r>
      <w:hyperlink r:id="rId10" w:history="1">
        <w:r w:rsidR="00053A33" w:rsidRPr="002256D4">
          <w:rPr>
            <w:rStyle w:val="Lienhypertexte"/>
            <w:rFonts w:ascii="inherit" w:eastAsia="Times New Roman" w:hAnsi="inherit" w:cs="Times New Roman"/>
            <w:b/>
            <w:bCs/>
            <w:sz w:val="26"/>
            <w:szCs w:val="26"/>
            <w:lang w:eastAsia="fr-FR"/>
          </w:rPr>
          <w:t>Choisir son thérapeute</w:t>
        </w:r>
      </w:hyperlink>
      <w:r w:rsidR="00053A33">
        <w:rPr>
          <w:rFonts w:ascii="inherit" w:eastAsia="Times New Roman" w:hAnsi="inherit" w:cs="Times New Roman"/>
          <w:b/>
          <w:bCs/>
          <w:color w:val="385898"/>
          <w:sz w:val="26"/>
          <w:szCs w:val="26"/>
          <w:lang w:eastAsia="fr-FR"/>
        </w:rPr>
        <w:t>.</w:t>
      </w:r>
    </w:p>
    <w:p w14:paraId="4F96EEF5" w14:textId="1AF3E69A" w:rsidR="00053A33" w:rsidRDefault="00AC194F" w:rsidP="00AC194F">
      <w:pPr>
        <w:shd w:val="clear" w:color="auto" w:fill="FFFFFF"/>
        <w:spacing w:line="420" w:lineRule="atLeast"/>
        <w:rPr>
          <w:rFonts w:ascii="inherit" w:eastAsia="Times New Roman" w:hAnsi="inherit" w:cs="Times New Roman"/>
          <w:color w:val="1C1E21"/>
          <w:sz w:val="26"/>
          <w:szCs w:val="26"/>
          <w:lang w:eastAsia="fr-FR"/>
        </w:rPr>
      </w:pPr>
      <w:r w:rsidRPr="00AC194F">
        <w:rPr>
          <w:rFonts w:ascii="inherit" w:eastAsia="Times New Roman" w:hAnsi="inherit" w:cs="Times New Roman"/>
          <w:color w:val="1C1E21"/>
          <w:sz w:val="26"/>
          <w:szCs w:val="26"/>
          <w:lang w:eastAsia="fr-FR"/>
        </w:rPr>
        <w:t xml:space="preserve">Demandez au </w:t>
      </w:r>
      <w:r w:rsidR="0041305D">
        <w:rPr>
          <w:rFonts w:ascii="inherit" w:eastAsia="Times New Roman" w:hAnsi="inherit" w:cs="Times New Roman"/>
          <w:color w:val="1C1E21"/>
          <w:sz w:val="26"/>
          <w:szCs w:val="26"/>
          <w:lang w:eastAsia="fr-FR"/>
        </w:rPr>
        <w:t>thérapeute</w:t>
      </w:r>
      <w:r w:rsidRPr="00AC194F">
        <w:rPr>
          <w:rFonts w:ascii="inherit" w:eastAsia="Times New Roman" w:hAnsi="inherit" w:cs="Times New Roman"/>
          <w:color w:val="1C1E21"/>
          <w:sz w:val="26"/>
          <w:szCs w:val="26"/>
          <w:lang w:eastAsia="fr-FR"/>
        </w:rPr>
        <w:t xml:space="preserve"> s’il se spécialise en troubles obsessionnels et compulsifs (tocs</w:t>
      </w:r>
      <w:r w:rsidR="0041305D">
        <w:rPr>
          <w:rFonts w:ascii="inherit" w:eastAsia="Times New Roman" w:hAnsi="inherit" w:cs="Times New Roman"/>
          <w:color w:val="1C1E21"/>
          <w:sz w:val="26"/>
          <w:szCs w:val="26"/>
          <w:lang w:eastAsia="fr-FR"/>
        </w:rPr>
        <w:t xml:space="preserve"> ou plus particulièrement les obsessions idéatives</w:t>
      </w:r>
      <w:r w:rsidRPr="00AC194F">
        <w:rPr>
          <w:rFonts w:ascii="inherit" w:eastAsia="Times New Roman" w:hAnsi="inherit" w:cs="Times New Roman"/>
          <w:color w:val="1C1E21"/>
          <w:sz w:val="26"/>
          <w:szCs w:val="26"/>
          <w:lang w:eastAsia="fr-FR"/>
        </w:rPr>
        <w:t xml:space="preserve">), et </w:t>
      </w:r>
      <w:r w:rsidR="00053A33" w:rsidRPr="00AC194F">
        <w:rPr>
          <w:rFonts w:ascii="inherit" w:eastAsia="Times New Roman" w:hAnsi="inherit" w:cs="Times New Roman"/>
          <w:color w:val="1C1E21"/>
          <w:sz w:val="26"/>
          <w:szCs w:val="26"/>
          <w:lang w:eastAsia="fr-FR"/>
        </w:rPr>
        <w:t>s’il</w:t>
      </w:r>
      <w:r w:rsidRPr="00AC194F">
        <w:rPr>
          <w:rFonts w:ascii="inherit" w:eastAsia="Times New Roman" w:hAnsi="inherit" w:cs="Times New Roman"/>
          <w:color w:val="1C1E21"/>
          <w:sz w:val="26"/>
          <w:szCs w:val="26"/>
          <w:lang w:eastAsia="fr-FR"/>
        </w:rPr>
        <w:t xml:space="preserve"> accepte de vous traiter avec une TCC pour un toc sur le thème du couple. </w:t>
      </w:r>
    </w:p>
    <w:p w14:paraId="068DE960" w14:textId="3B9B25E5" w:rsidR="00053A33" w:rsidRDefault="00053A33" w:rsidP="00053A33">
      <w:pPr>
        <w:rPr>
          <w:rFonts w:ascii="inherit" w:eastAsia="Times New Roman" w:hAnsi="inherit" w:cs="Times New Roman"/>
          <w:b/>
          <w:bCs/>
          <w:color w:val="385898"/>
          <w:sz w:val="26"/>
          <w:szCs w:val="26"/>
          <w:lang w:eastAsia="fr-FR"/>
        </w:rPr>
      </w:pPr>
      <w:r>
        <w:rPr>
          <w:rFonts w:ascii="inherit" w:eastAsia="Times New Roman" w:hAnsi="inherit" w:cs="Times New Roman"/>
          <w:b/>
          <w:bCs/>
          <w:color w:val="385898"/>
          <w:sz w:val="26"/>
          <w:szCs w:val="26"/>
          <w:lang w:eastAsia="fr-FR"/>
        </w:rPr>
        <w:t xml:space="preserve">Lire l’article du </w:t>
      </w:r>
      <w:r w:rsidR="0041305D">
        <w:rPr>
          <w:rFonts w:ascii="inherit" w:eastAsia="Times New Roman" w:hAnsi="inherit" w:cs="Times New Roman"/>
          <w:b/>
          <w:bCs/>
          <w:color w:val="385898"/>
          <w:sz w:val="26"/>
          <w:szCs w:val="26"/>
          <w:lang w:eastAsia="fr-FR"/>
        </w:rPr>
        <w:t xml:space="preserve">blog </w:t>
      </w:r>
      <w:hyperlink r:id="rId11" w:history="1">
        <w:r w:rsidR="0041305D" w:rsidRPr="002256D4">
          <w:rPr>
            <w:rStyle w:val="Lienhypertexte"/>
            <w:rFonts w:ascii="inherit" w:eastAsia="Times New Roman" w:hAnsi="inherit" w:cs="Times New Roman"/>
            <w:b/>
            <w:bCs/>
            <w:sz w:val="26"/>
            <w:szCs w:val="26"/>
            <w:lang w:eastAsia="fr-FR"/>
          </w:rPr>
          <w:t>«</w:t>
        </w:r>
        <w:r w:rsidRPr="002256D4">
          <w:rPr>
            <w:rStyle w:val="Lienhypertexte"/>
            <w:rFonts w:ascii="inherit" w:eastAsia="Times New Roman" w:hAnsi="inherit" w:cs="Times New Roman"/>
            <w:b/>
            <w:bCs/>
            <w:sz w:val="26"/>
            <w:szCs w:val="26"/>
            <w:lang w:eastAsia="fr-FR"/>
          </w:rPr>
          <w:t xml:space="preserve"> Cinq questions </w:t>
        </w:r>
        <w:r w:rsidRPr="002256D4">
          <w:rPr>
            <w:rStyle w:val="Lienhypertexte"/>
            <w:rFonts w:ascii="inherit" w:eastAsia="Times New Roman" w:hAnsi="inherit" w:cs="Times New Roman" w:hint="eastAsia"/>
            <w:b/>
            <w:bCs/>
            <w:sz w:val="26"/>
            <w:szCs w:val="26"/>
            <w:lang w:eastAsia="fr-FR"/>
          </w:rPr>
          <w:t>à</w:t>
        </w:r>
        <w:r w:rsidRPr="002256D4">
          <w:rPr>
            <w:rStyle w:val="Lienhypertexte"/>
            <w:rFonts w:ascii="inherit" w:eastAsia="Times New Roman" w:hAnsi="inherit" w:cs="Times New Roman"/>
            <w:b/>
            <w:bCs/>
            <w:sz w:val="26"/>
            <w:szCs w:val="26"/>
            <w:lang w:eastAsia="fr-FR"/>
          </w:rPr>
          <w:t xml:space="preserve"> poser </w:t>
        </w:r>
        <w:r w:rsidRPr="002256D4">
          <w:rPr>
            <w:rStyle w:val="Lienhypertexte"/>
            <w:rFonts w:ascii="inherit" w:eastAsia="Times New Roman" w:hAnsi="inherit" w:cs="Times New Roman" w:hint="eastAsia"/>
            <w:b/>
            <w:bCs/>
            <w:sz w:val="26"/>
            <w:szCs w:val="26"/>
            <w:lang w:eastAsia="fr-FR"/>
          </w:rPr>
          <w:t>à</w:t>
        </w:r>
        <w:r w:rsidRPr="002256D4">
          <w:rPr>
            <w:rStyle w:val="Lienhypertexte"/>
            <w:rFonts w:ascii="inherit" w:eastAsia="Times New Roman" w:hAnsi="inherit" w:cs="Times New Roman"/>
            <w:b/>
            <w:bCs/>
            <w:sz w:val="26"/>
            <w:szCs w:val="26"/>
            <w:lang w:eastAsia="fr-FR"/>
          </w:rPr>
          <w:t xml:space="preserve"> votre th</w:t>
        </w:r>
        <w:r w:rsidRPr="002256D4">
          <w:rPr>
            <w:rStyle w:val="Lienhypertexte"/>
            <w:rFonts w:ascii="inherit" w:eastAsia="Times New Roman" w:hAnsi="inherit" w:cs="Times New Roman" w:hint="eastAsia"/>
            <w:b/>
            <w:bCs/>
            <w:sz w:val="26"/>
            <w:szCs w:val="26"/>
            <w:lang w:eastAsia="fr-FR"/>
          </w:rPr>
          <w:t>é</w:t>
        </w:r>
        <w:r w:rsidRPr="002256D4">
          <w:rPr>
            <w:rStyle w:val="Lienhypertexte"/>
            <w:rFonts w:ascii="inherit" w:eastAsia="Times New Roman" w:hAnsi="inherit" w:cs="Times New Roman"/>
            <w:b/>
            <w:bCs/>
            <w:sz w:val="26"/>
            <w:szCs w:val="26"/>
            <w:lang w:eastAsia="fr-FR"/>
          </w:rPr>
          <w:t>rapeute pour savoir s</w:t>
        </w:r>
        <w:r w:rsidRPr="002256D4">
          <w:rPr>
            <w:rStyle w:val="Lienhypertexte"/>
            <w:rFonts w:ascii="inherit" w:eastAsia="Times New Roman" w:hAnsi="inherit" w:cs="Times New Roman" w:hint="eastAsia"/>
            <w:b/>
            <w:bCs/>
            <w:sz w:val="26"/>
            <w:szCs w:val="26"/>
            <w:lang w:eastAsia="fr-FR"/>
          </w:rPr>
          <w:t>’</w:t>
        </w:r>
        <w:r w:rsidRPr="002256D4">
          <w:rPr>
            <w:rStyle w:val="Lienhypertexte"/>
            <w:rFonts w:ascii="inherit" w:eastAsia="Times New Roman" w:hAnsi="inherit" w:cs="Times New Roman"/>
            <w:b/>
            <w:bCs/>
            <w:sz w:val="26"/>
            <w:szCs w:val="26"/>
            <w:lang w:eastAsia="fr-FR"/>
          </w:rPr>
          <w:t>il peut traiter efficacement les tocs »</w:t>
        </w:r>
      </w:hyperlink>
    </w:p>
    <w:p w14:paraId="1E46BBA1" w14:textId="6F7A5C7B" w:rsidR="0041305D" w:rsidRPr="00196642" w:rsidRDefault="00196642" w:rsidP="00053A33">
      <w:pPr>
        <w:rPr>
          <w:rFonts w:ascii="inherit" w:eastAsia="Times New Roman" w:hAnsi="inherit" w:cs="Times New Roman"/>
          <w:color w:val="1C1E21"/>
          <w:sz w:val="26"/>
          <w:szCs w:val="26"/>
          <w:lang w:eastAsia="fr-FR"/>
        </w:rPr>
      </w:pPr>
      <w:r w:rsidRPr="00196642">
        <w:rPr>
          <w:rFonts w:ascii="inherit" w:eastAsia="Times New Roman" w:hAnsi="inherit" w:cs="Times New Roman"/>
          <w:color w:val="1C1E21"/>
          <w:sz w:val="26"/>
          <w:szCs w:val="26"/>
          <w:lang w:eastAsia="fr-FR"/>
        </w:rPr>
        <w:t>Non, l’EMDR, l’hypnose ou les thérapies énergétiques ne soignent pas les tocs. Vous pouvez éventuellement les utiliser en complément d’une TCC.</w:t>
      </w:r>
    </w:p>
    <w:p w14:paraId="06322D33" w14:textId="5F0D611B" w:rsidR="00053A33" w:rsidRDefault="00AC194F" w:rsidP="00AC194F">
      <w:pPr>
        <w:shd w:val="clear" w:color="auto" w:fill="FFFFFF"/>
        <w:spacing w:line="420" w:lineRule="atLeast"/>
        <w:rPr>
          <w:rFonts w:ascii="inherit" w:eastAsia="Times New Roman" w:hAnsi="inherit" w:cs="Times New Roman"/>
          <w:color w:val="1C1E21"/>
          <w:sz w:val="26"/>
          <w:szCs w:val="26"/>
          <w:lang w:eastAsia="fr-FR"/>
        </w:rPr>
      </w:pPr>
      <w:r w:rsidRPr="00AC194F">
        <w:rPr>
          <w:rFonts w:ascii="inherit" w:eastAsia="Times New Roman" w:hAnsi="inherit" w:cs="Times New Roman"/>
          <w:b/>
          <w:bCs/>
          <w:color w:val="1C1E21"/>
          <w:sz w:val="26"/>
          <w:szCs w:val="26"/>
          <w:lang w:eastAsia="fr-FR"/>
        </w:rPr>
        <w:lastRenderedPageBreak/>
        <w:t>Où trouver un thérapeute ?</w:t>
      </w:r>
      <w:r w:rsidRPr="00AC194F">
        <w:rPr>
          <w:rFonts w:ascii="inherit" w:eastAsia="Times New Roman" w:hAnsi="inherit" w:cs="Times New Roman"/>
          <w:color w:val="1C1E21"/>
          <w:sz w:val="26"/>
          <w:szCs w:val="26"/>
          <w:lang w:eastAsia="fr-FR"/>
        </w:rPr>
        <w:br/>
      </w:r>
      <w:r w:rsidR="00053A33">
        <w:rPr>
          <w:rFonts w:ascii="inherit" w:eastAsia="Times New Roman" w:hAnsi="inherit" w:cs="Times New Roman"/>
          <w:color w:val="1C1E21"/>
          <w:sz w:val="26"/>
          <w:szCs w:val="26"/>
          <w:lang w:eastAsia="fr-FR"/>
        </w:rPr>
        <w:t>S</w:t>
      </w:r>
      <w:r w:rsidRPr="00AC194F">
        <w:rPr>
          <w:rFonts w:ascii="inherit" w:eastAsia="Times New Roman" w:hAnsi="inherit" w:cs="Times New Roman"/>
          <w:color w:val="1C1E21"/>
          <w:sz w:val="26"/>
          <w:szCs w:val="26"/>
          <w:lang w:eastAsia="fr-FR"/>
        </w:rPr>
        <w:t>ur la partie abonnement, une liste de thérapeutes compétents en ROCD est disponible</w:t>
      </w:r>
      <w:r w:rsidR="00053A33">
        <w:rPr>
          <w:rFonts w:ascii="inherit" w:eastAsia="Times New Roman" w:hAnsi="inherit" w:cs="Times New Roman"/>
          <w:color w:val="1C1E21"/>
          <w:sz w:val="26"/>
          <w:szCs w:val="26"/>
          <w:lang w:eastAsia="fr-FR"/>
        </w:rPr>
        <w:t xml:space="preserve">, sur demande exceptionnelle elle pourra être fournie sinon vous pouvez vous rendre sur le site de </w:t>
      </w:r>
      <w:hyperlink r:id="rId12" w:history="1">
        <w:r w:rsidR="00053A33" w:rsidRPr="002256D4">
          <w:rPr>
            <w:rStyle w:val="Lienhypertexte"/>
            <w:rFonts w:ascii="inherit" w:eastAsia="Times New Roman" w:hAnsi="inherit" w:cs="Times New Roman"/>
            <w:sz w:val="26"/>
            <w:szCs w:val="26"/>
            <w:lang w:eastAsia="fr-FR"/>
          </w:rPr>
          <w:t>l’</w:t>
        </w:r>
        <w:r w:rsidR="002256D4" w:rsidRPr="002256D4">
          <w:rPr>
            <w:rStyle w:val="Lienhypertexte"/>
            <w:rFonts w:ascii="inherit" w:eastAsia="Times New Roman" w:hAnsi="inherit" w:cs="Times New Roman"/>
            <w:sz w:val="26"/>
            <w:szCs w:val="26"/>
            <w:lang w:eastAsia="fr-FR"/>
          </w:rPr>
          <w:t>AFFORTHECC</w:t>
        </w:r>
      </w:hyperlink>
      <w:r w:rsidR="00053A33">
        <w:rPr>
          <w:rFonts w:ascii="inherit" w:eastAsia="Times New Roman" w:hAnsi="inherit" w:cs="Times New Roman"/>
          <w:color w:val="1C1E21"/>
          <w:sz w:val="26"/>
          <w:szCs w:val="26"/>
          <w:lang w:eastAsia="fr-FR"/>
        </w:rPr>
        <w:t xml:space="preserve"> ou de </w:t>
      </w:r>
      <w:hyperlink r:id="rId13" w:history="1">
        <w:r w:rsidR="00053A33" w:rsidRPr="002256D4">
          <w:rPr>
            <w:rStyle w:val="Lienhypertexte"/>
            <w:rFonts w:ascii="inherit" w:eastAsia="Times New Roman" w:hAnsi="inherit" w:cs="Times New Roman"/>
            <w:sz w:val="26"/>
            <w:szCs w:val="26"/>
            <w:lang w:eastAsia="fr-FR"/>
          </w:rPr>
          <w:t>l’AFTCC</w:t>
        </w:r>
      </w:hyperlink>
      <w:r w:rsidR="00053A33">
        <w:rPr>
          <w:rFonts w:ascii="inherit" w:eastAsia="Times New Roman" w:hAnsi="inherit" w:cs="Times New Roman"/>
          <w:color w:val="1C1E21"/>
          <w:sz w:val="26"/>
          <w:szCs w:val="26"/>
          <w:lang w:eastAsia="fr-FR"/>
        </w:rPr>
        <w:t>.</w:t>
      </w:r>
    </w:p>
    <w:p w14:paraId="0455BD7F" w14:textId="77777777" w:rsidR="00AF6CFD" w:rsidRDefault="00AC194F" w:rsidP="00AC194F">
      <w:pPr>
        <w:shd w:val="clear" w:color="auto" w:fill="FFFFFF"/>
        <w:spacing w:line="420" w:lineRule="atLeast"/>
        <w:rPr>
          <w:rFonts w:ascii="inherit" w:eastAsia="Times New Roman" w:hAnsi="inherit" w:cs="Times New Roman"/>
          <w:color w:val="1C1E21"/>
          <w:sz w:val="26"/>
          <w:szCs w:val="26"/>
          <w:lang w:eastAsia="fr-FR"/>
        </w:rPr>
      </w:pPr>
      <w:r w:rsidRPr="00AC194F">
        <w:rPr>
          <w:rFonts w:ascii="inherit" w:eastAsia="Times New Roman" w:hAnsi="inherit" w:cs="Times New Roman"/>
          <w:b/>
          <w:bCs/>
          <w:color w:val="1C1E21"/>
          <w:sz w:val="26"/>
          <w:szCs w:val="26"/>
          <w:lang w:eastAsia="fr-FR"/>
        </w:rPr>
        <w:t>Quel médicament, antidépresseur, anxiolytique ?</w:t>
      </w:r>
      <w:r w:rsidRPr="00AC194F">
        <w:rPr>
          <w:rFonts w:ascii="inherit" w:eastAsia="Times New Roman" w:hAnsi="inherit" w:cs="Times New Roman"/>
          <w:color w:val="1C1E21"/>
          <w:sz w:val="26"/>
          <w:szCs w:val="26"/>
          <w:lang w:eastAsia="fr-FR"/>
        </w:rPr>
        <w:br/>
        <w:t>Nous ne pouvons pas donner de réponse précise et nous ne somme</w:t>
      </w:r>
      <w:r w:rsidR="00A96D20">
        <w:rPr>
          <w:rFonts w:ascii="inherit" w:eastAsia="Times New Roman" w:hAnsi="inherit" w:cs="Times New Roman"/>
          <w:color w:val="1C1E21"/>
          <w:sz w:val="26"/>
          <w:szCs w:val="26"/>
          <w:lang w:eastAsia="fr-FR"/>
        </w:rPr>
        <w:t>s</w:t>
      </w:r>
      <w:r w:rsidRPr="00AC194F">
        <w:rPr>
          <w:rFonts w:ascii="inherit" w:eastAsia="Times New Roman" w:hAnsi="inherit" w:cs="Times New Roman"/>
          <w:color w:val="1C1E21"/>
          <w:sz w:val="26"/>
          <w:szCs w:val="26"/>
          <w:lang w:eastAsia="fr-FR"/>
        </w:rPr>
        <w:t xml:space="preserve"> pas psychiatre ni médecin</w:t>
      </w:r>
      <w:r w:rsidR="00AF6CFD">
        <w:rPr>
          <w:rFonts w:ascii="inherit" w:eastAsia="Times New Roman" w:hAnsi="inherit" w:cs="Times New Roman"/>
          <w:color w:val="1C1E21"/>
          <w:sz w:val="26"/>
          <w:szCs w:val="26"/>
          <w:lang w:eastAsia="fr-FR"/>
        </w:rPr>
        <w:t xml:space="preserve"> : </w:t>
      </w:r>
      <w:r w:rsidR="00053A33">
        <w:rPr>
          <w:rFonts w:ascii="inherit" w:eastAsia="Times New Roman" w:hAnsi="inherit" w:cs="Times New Roman"/>
          <w:color w:val="1C1E21"/>
          <w:sz w:val="26"/>
          <w:szCs w:val="26"/>
          <w:lang w:eastAsia="fr-FR"/>
        </w:rPr>
        <w:t>Les</w:t>
      </w:r>
      <w:r w:rsidR="00AF6CFD">
        <w:rPr>
          <w:rFonts w:ascii="inherit" w:eastAsia="Times New Roman" w:hAnsi="inherit" w:cs="Times New Roman"/>
          <w:color w:val="1C1E21"/>
          <w:sz w:val="26"/>
          <w:szCs w:val="26"/>
          <w:lang w:eastAsia="fr-FR"/>
        </w:rPr>
        <w:t xml:space="preserve"> antidépresseurs de type</w:t>
      </w:r>
      <w:r w:rsidR="00053A33">
        <w:rPr>
          <w:rFonts w:ascii="inherit" w:eastAsia="Times New Roman" w:hAnsi="inherit" w:cs="Times New Roman"/>
          <w:color w:val="1C1E21"/>
          <w:sz w:val="26"/>
          <w:szCs w:val="26"/>
          <w:lang w:eastAsia="fr-FR"/>
        </w:rPr>
        <w:t xml:space="preserve"> IRSS sont donnés en première intention</w:t>
      </w:r>
      <w:r w:rsidR="00AF6CFD">
        <w:rPr>
          <w:rFonts w:ascii="inherit" w:eastAsia="Times New Roman" w:hAnsi="inherit" w:cs="Times New Roman"/>
          <w:color w:val="1C1E21"/>
          <w:sz w:val="26"/>
          <w:szCs w:val="26"/>
          <w:lang w:eastAsia="fr-FR"/>
        </w:rPr>
        <w:t>, et des anxiolytiques peuvent être préconisés.</w:t>
      </w:r>
    </w:p>
    <w:p w14:paraId="29D610D6" w14:textId="752E17D8" w:rsidR="00AF6CFD" w:rsidRDefault="00AC194F" w:rsidP="00AC194F">
      <w:pPr>
        <w:shd w:val="clear" w:color="auto" w:fill="FFFFFF"/>
        <w:spacing w:line="420" w:lineRule="atLeast"/>
        <w:rPr>
          <w:rFonts w:ascii="inherit" w:eastAsia="Times New Roman" w:hAnsi="inherit" w:cs="Times New Roman"/>
          <w:color w:val="1C1E21"/>
          <w:sz w:val="26"/>
          <w:szCs w:val="26"/>
          <w:lang w:eastAsia="fr-FR"/>
        </w:rPr>
      </w:pPr>
      <w:r w:rsidRPr="00AC194F">
        <w:rPr>
          <w:rFonts w:ascii="inherit" w:eastAsia="Times New Roman" w:hAnsi="inherit" w:cs="Times New Roman"/>
          <w:color w:val="1C1E21"/>
          <w:sz w:val="26"/>
          <w:szCs w:val="26"/>
          <w:lang w:eastAsia="fr-FR"/>
        </w:rPr>
        <w:t>Nous avons cependant répondu sur le groupe et certains médicaments fonctionnent plus pour certains troubles que d’autres.</w:t>
      </w:r>
    </w:p>
    <w:p w14:paraId="4E1BF397" w14:textId="1DA04DD1" w:rsidR="00AC194F" w:rsidRDefault="00AC194F" w:rsidP="00AC194F">
      <w:pPr>
        <w:shd w:val="clear" w:color="auto" w:fill="FFFFFF"/>
        <w:spacing w:line="420" w:lineRule="atLeast"/>
        <w:rPr>
          <w:rFonts w:ascii="inherit" w:eastAsia="Times New Roman" w:hAnsi="inherit" w:cs="Times New Roman"/>
          <w:color w:val="1C1E21"/>
          <w:sz w:val="26"/>
          <w:szCs w:val="26"/>
          <w:lang w:eastAsia="fr-FR"/>
        </w:rPr>
      </w:pPr>
      <w:r w:rsidRPr="00AC194F">
        <w:rPr>
          <w:rFonts w:ascii="inherit" w:eastAsia="Times New Roman" w:hAnsi="inherit" w:cs="Times New Roman"/>
          <w:color w:val="1C1E21"/>
          <w:sz w:val="26"/>
          <w:szCs w:val="26"/>
          <w:lang w:eastAsia="fr-FR"/>
        </w:rPr>
        <w:t>Merci d’effectuer une petite recherche sur le groupe (voir les explications plus bas sur cette page).</w:t>
      </w:r>
    </w:p>
    <w:p w14:paraId="220D563C" w14:textId="639ADC8A" w:rsidR="00053A33" w:rsidRPr="00AC194F" w:rsidRDefault="00053A33" w:rsidP="00AC194F">
      <w:pPr>
        <w:shd w:val="clear" w:color="auto" w:fill="FFFFFF"/>
        <w:spacing w:line="420" w:lineRule="atLeast"/>
        <w:rPr>
          <w:rFonts w:ascii="inherit" w:eastAsia="Times New Roman" w:hAnsi="inherit" w:cs="Times New Roman"/>
          <w:color w:val="1C1E21"/>
          <w:sz w:val="26"/>
          <w:szCs w:val="26"/>
          <w:lang w:eastAsia="fr-FR"/>
        </w:rPr>
      </w:pPr>
      <w:r>
        <w:rPr>
          <w:rFonts w:ascii="inherit" w:eastAsia="Times New Roman" w:hAnsi="inherit" w:cs="Times New Roman"/>
          <w:color w:val="1C1E21"/>
          <w:sz w:val="26"/>
          <w:szCs w:val="26"/>
          <w:lang w:eastAsia="fr-FR"/>
        </w:rPr>
        <w:t xml:space="preserve">Chaque personne réagit différemment à chaque molécule, aussi </w:t>
      </w:r>
      <w:r w:rsidR="00AF6CFD">
        <w:rPr>
          <w:rFonts w:ascii="inherit" w:eastAsia="Times New Roman" w:hAnsi="inherit" w:cs="Times New Roman"/>
          <w:color w:val="1C1E21"/>
          <w:sz w:val="26"/>
          <w:szCs w:val="26"/>
          <w:lang w:eastAsia="fr-FR"/>
        </w:rPr>
        <w:t>il est difficile de se comparer ou d’attendre les mêmes résultats ou les mêmes effets secondaires.</w:t>
      </w:r>
    </w:p>
    <w:p w14:paraId="50B166DD" w14:textId="77777777" w:rsidR="00196642" w:rsidRDefault="00AC194F" w:rsidP="00AC194F">
      <w:pPr>
        <w:shd w:val="clear" w:color="auto" w:fill="FFFFFF"/>
        <w:spacing w:line="420" w:lineRule="atLeast"/>
        <w:rPr>
          <w:rFonts w:ascii="inherit" w:eastAsia="Times New Roman" w:hAnsi="inherit" w:cs="Times New Roman"/>
          <w:color w:val="1C1E21"/>
          <w:sz w:val="26"/>
          <w:szCs w:val="26"/>
          <w:lang w:eastAsia="fr-FR"/>
        </w:rPr>
      </w:pPr>
      <w:r w:rsidRPr="00AC194F">
        <w:rPr>
          <w:rFonts w:ascii="inherit" w:eastAsia="Times New Roman" w:hAnsi="inherit" w:cs="Times New Roman"/>
          <w:b/>
          <w:bCs/>
          <w:color w:val="1C1E21"/>
          <w:sz w:val="26"/>
          <w:szCs w:val="26"/>
          <w:lang w:eastAsia="fr-FR"/>
        </w:rPr>
        <w:t>Quelles techniques, exercices, outils, méthodes douces ?</w:t>
      </w:r>
      <w:r w:rsidRPr="00AC194F">
        <w:rPr>
          <w:rFonts w:ascii="inherit" w:eastAsia="Times New Roman" w:hAnsi="inherit" w:cs="Times New Roman"/>
          <w:color w:val="1C1E21"/>
          <w:sz w:val="26"/>
          <w:szCs w:val="26"/>
          <w:lang w:eastAsia="fr-FR"/>
        </w:rPr>
        <w:br/>
      </w:r>
      <w:r w:rsidR="00196642">
        <w:rPr>
          <w:rFonts w:ascii="inherit" w:eastAsia="Times New Roman" w:hAnsi="inherit" w:cs="Times New Roman"/>
          <w:color w:val="1C1E21"/>
          <w:sz w:val="26"/>
          <w:szCs w:val="26"/>
          <w:lang w:eastAsia="fr-FR"/>
        </w:rPr>
        <w:t>Vous verrez cela en thérapie.</w:t>
      </w:r>
    </w:p>
    <w:p w14:paraId="215CCBAA" w14:textId="3B2DD381" w:rsidR="00AC194F" w:rsidRPr="00AC194F" w:rsidRDefault="00AC194F" w:rsidP="00AC194F">
      <w:pPr>
        <w:shd w:val="clear" w:color="auto" w:fill="FFFFFF"/>
        <w:spacing w:line="420" w:lineRule="atLeast"/>
        <w:rPr>
          <w:rFonts w:ascii="inherit" w:eastAsia="Times New Roman" w:hAnsi="inherit" w:cs="Times New Roman"/>
          <w:color w:val="1C1E21"/>
          <w:sz w:val="26"/>
          <w:szCs w:val="26"/>
          <w:lang w:eastAsia="fr-FR"/>
        </w:rPr>
      </w:pPr>
      <w:r w:rsidRPr="00AC194F">
        <w:rPr>
          <w:rFonts w:ascii="inherit" w:eastAsia="Times New Roman" w:hAnsi="inherit" w:cs="Times New Roman"/>
          <w:color w:val="1C1E21"/>
          <w:sz w:val="26"/>
          <w:szCs w:val="26"/>
          <w:lang w:eastAsia="fr-FR"/>
        </w:rPr>
        <w:t>L’article sur l</w:t>
      </w:r>
      <w:r w:rsidR="00196642">
        <w:rPr>
          <w:rFonts w:ascii="inherit" w:eastAsia="Times New Roman" w:hAnsi="inherit" w:cs="Times New Roman"/>
          <w:color w:val="1C1E21"/>
          <w:sz w:val="26"/>
          <w:szCs w:val="26"/>
          <w:lang w:eastAsia="fr-FR"/>
        </w:rPr>
        <w:t xml:space="preserve">a </w:t>
      </w:r>
      <w:hyperlink r:id="rId14" w:history="1">
        <w:r w:rsidR="00196642" w:rsidRPr="002256D4">
          <w:rPr>
            <w:rStyle w:val="Lienhypertexte"/>
            <w:rFonts w:ascii="inherit" w:eastAsia="Times New Roman" w:hAnsi="inherit" w:cs="Times New Roman"/>
            <w:sz w:val="26"/>
            <w:szCs w:val="26"/>
            <w:lang w:eastAsia="fr-FR"/>
          </w:rPr>
          <w:t>respiration abdominale</w:t>
        </w:r>
      </w:hyperlink>
      <w:r w:rsidR="00196642">
        <w:rPr>
          <w:rFonts w:ascii="inherit" w:eastAsia="Times New Roman" w:hAnsi="inherit" w:cs="Times New Roman"/>
          <w:color w:val="1C1E21"/>
          <w:sz w:val="26"/>
          <w:szCs w:val="26"/>
          <w:lang w:eastAsia="fr-FR"/>
        </w:rPr>
        <w:t xml:space="preserve"> </w:t>
      </w:r>
      <w:r w:rsidRPr="00AC194F">
        <w:rPr>
          <w:rFonts w:ascii="inherit" w:eastAsia="Times New Roman" w:hAnsi="inherit" w:cs="Times New Roman"/>
          <w:color w:val="1C1E21"/>
          <w:sz w:val="26"/>
          <w:szCs w:val="26"/>
          <w:lang w:eastAsia="fr-FR"/>
        </w:rPr>
        <w:t xml:space="preserve">est un départ </w:t>
      </w:r>
      <w:r w:rsidR="00196642">
        <w:rPr>
          <w:rFonts w:ascii="inherit" w:eastAsia="Times New Roman" w:hAnsi="inherit" w:cs="Times New Roman"/>
          <w:color w:val="1C1E21"/>
          <w:sz w:val="26"/>
          <w:szCs w:val="26"/>
          <w:lang w:eastAsia="fr-FR"/>
        </w:rPr>
        <w:t>pour mieux gérer votre anxiété quotidienne.</w:t>
      </w:r>
      <w:r w:rsidRPr="00AC194F">
        <w:rPr>
          <w:rFonts w:ascii="inherit" w:eastAsia="Times New Roman" w:hAnsi="inherit" w:cs="Times New Roman"/>
          <w:color w:val="1C1E21"/>
          <w:sz w:val="26"/>
          <w:szCs w:val="26"/>
          <w:lang w:eastAsia="fr-FR"/>
        </w:rPr>
        <w:t xml:space="preserve"> </w:t>
      </w:r>
      <w:r w:rsidRPr="00AC194F">
        <w:rPr>
          <w:rFonts w:ascii="inherit" w:eastAsia="Times New Roman" w:hAnsi="inherit" w:cs="Times New Roman"/>
          <w:color w:val="1C1E21"/>
          <w:sz w:val="26"/>
          <w:szCs w:val="26"/>
          <w:lang w:eastAsia="fr-FR"/>
        </w:rPr>
        <w:br/>
        <w:t>Ou bien, effectuez une recherche dans le groupe.</w:t>
      </w:r>
    </w:p>
    <w:p w14:paraId="555EFE74" w14:textId="2239EE63" w:rsidR="0041305D" w:rsidRDefault="00AC194F" w:rsidP="00AC194F">
      <w:pPr>
        <w:shd w:val="clear" w:color="auto" w:fill="FFFFFF"/>
        <w:spacing w:line="420" w:lineRule="atLeast"/>
        <w:rPr>
          <w:rFonts w:ascii="inherit" w:eastAsia="Times New Roman" w:hAnsi="inherit" w:cs="Times New Roman"/>
          <w:color w:val="1C1E21"/>
          <w:sz w:val="26"/>
          <w:szCs w:val="26"/>
          <w:lang w:eastAsia="fr-FR"/>
        </w:rPr>
      </w:pPr>
      <w:r w:rsidRPr="00AC194F">
        <w:rPr>
          <w:rFonts w:ascii="inherit" w:eastAsia="Times New Roman" w:hAnsi="inherit" w:cs="Times New Roman"/>
          <w:b/>
          <w:bCs/>
          <w:color w:val="1C1E21"/>
          <w:sz w:val="26"/>
          <w:szCs w:val="26"/>
          <w:lang w:eastAsia="fr-FR"/>
        </w:rPr>
        <w:t>Quels sont les lectures à faire ?</w:t>
      </w:r>
      <w:r w:rsidRPr="00AC194F">
        <w:rPr>
          <w:rFonts w:ascii="inherit" w:eastAsia="Times New Roman" w:hAnsi="inherit" w:cs="Times New Roman"/>
          <w:color w:val="1C1E21"/>
          <w:sz w:val="26"/>
          <w:szCs w:val="26"/>
          <w:lang w:eastAsia="fr-FR"/>
        </w:rPr>
        <w:br/>
        <w:t>Nous avons tout rassemblé dans l</w:t>
      </w:r>
      <w:r w:rsidR="0041305D">
        <w:rPr>
          <w:rFonts w:ascii="inherit" w:eastAsia="Times New Roman" w:hAnsi="inherit" w:cs="Times New Roman"/>
          <w:color w:val="1C1E21"/>
          <w:sz w:val="26"/>
          <w:szCs w:val="26"/>
          <w:lang w:eastAsia="fr-FR"/>
        </w:rPr>
        <w:t xml:space="preserve">es </w:t>
      </w:r>
      <w:hyperlink r:id="rId15" w:history="1">
        <w:r w:rsidR="0041305D" w:rsidRPr="002256D4">
          <w:rPr>
            <w:rStyle w:val="Lienhypertexte"/>
            <w:rFonts w:ascii="inherit" w:eastAsia="Times New Roman" w:hAnsi="inherit" w:cs="Times New Roman"/>
            <w:sz w:val="26"/>
            <w:szCs w:val="26"/>
            <w:lang w:eastAsia="fr-FR"/>
          </w:rPr>
          <w:t>ouvrages recommandés</w:t>
        </w:r>
      </w:hyperlink>
      <w:r w:rsidR="0041305D">
        <w:rPr>
          <w:rFonts w:ascii="inherit" w:eastAsia="Times New Roman" w:hAnsi="inherit" w:cs="Times New Roman"/>
          <w:color w:val="1C1E21"/>
          <w:sz w:val="26"/>
          <w:szCs w:val="26"/>
          <w:lang w:eastAsia="fr-FR"/>
        </w:rPr>
        <w:t xml:space="preserve"> </w:t>
      </w:r>
      <w:r w:rsidRPr="00AC194F">
        <w:rPr>
          <w:rFonts w:ascii="inherit" w:eastAsia="Times New Roman" w:hAnsi="inherit" w:cs="Times New Roman"/>
          <w:color w:val="1C1E21"/>
          <w:sz w:val="26"/>
          <w:szCs w:val="26"/>
          <w:lang w:eastAsia="fr-FR"/>
        </w:rPr>
        <w:t>du site</w:t>
      </w:r>
      <w:r w:rsidR="002256D4">
        <w:rPr>
          <w:rFonts w:ascii="inherit" w:eastAsia="Times New Roman" w:hAnsi="inherit" w:cs="Times New Roman"/>
          <w:color w:val="1C1E21"/>
          <w:sz w:val="26"/>
          <w:szCs w:val="26"/>
          <w:lang w:eastAsia="fr-FR"/>
        </w:rPr>
        <w:t xml:space="preserve"> ou les différentes </w:t>
      </w:r>
      <w:hyperlink r:id="rId16" w:history="1">
        <w:r w:rsidR="002256D4" w:rsidRPr="000E4613">
          <w:rPr>
            <w:rStyle w:val="Lienhypertexte"/>
            <w:rFonts w:ascii="inherit" w:eastAsia="Times New Roman" w:hAnsi="inherit" w:cs="Times New Roman"/>
            <w:sz w:val="26"/>
            <w:szCs w:val="26"/>
            <w:lang w:eastAsia="fr-FR"/>
          </w:rPr>
          <w:t>études scientifiques</w:t>
        </w:r>
      </w:hyperlink>
      <w:r w:rsidR="002256D4">
        <w:rPr>
          <w:rFonts w:ascii="inherit" w:eastAsia="Times New Roman" w:hAnsi="inherit" w:cs="Times New Roman"/>
          <w:color w:val="1C1E21"/>
          <w:sz w:val="26"/>
          <w:szCs w:val="26"/>
          <w:lang w:eastAsia="fr-FR"/>
        </w:rPr>
        <w:t xml:space="preserve"> concernant le toc du couple et les bénéfices de la TCC sur ce toc.</w:t>
      </w:r>
    </w:p>
    <w:p w14:paraId="1E83D14E" w14:textId="77777777" w:rsidR="002256D4" w:rsidRDefault="00AC194F" w:rsidP="00AC194F">
      <w:pPr>
        <w:shd w:val="clear" w:color="auto" w:fill="FFFFFF"/>
        <w:spacing w:line="420" w:lineRule="atLeast"/>
        <w:rPr>
          <w:rFonts w:ascii="inherit" w:eastAsia="Times New Roman" w:hAnsi="inherit" w:cs="Times New Roman"/>
          <w:color w:val="1C1E21"/>
          <w:sz w:val="26"/>
          <w:szCs w:val="26"/>
          <w:lang w:eastAsia="fr-FR"/>
        </w:rPr>
      </w:pPr>
      <w:r w:rsidRPr="00AC194F">
        <w:rPr>
          <w:rFonts w:ascii="inherit" w:eastAsia="Times New Roman" w:hAnsi="inherit" w:cs="Times New Roman"/>
          <w:color w:val="1C1E21"/>
          <w:sz w:val="26"/>
          <w:szCs w:val="26"/>
          <w:lang w:eastAsia="fr-FR"/>
        </w:rPr>
        <w:t xml:space="preserve">Un article </w:t>
      </w:r>
      <w:r w:rsidR="00A96D20" w:rsidRPr="00A96D20">
        <w:rPr>
          <w:rFonts w:ascii="inherit" w:eastAsia="Times New Roman" w:hAnsi="inherit" w:cs="Times New Roman"/>
          <w:color w:val="1C1E21"/>
          <w:sz w:val="26"/>
          <w:szCs w:val="26"/>
          <w:lang w:eastAsia="fr-FR"/>
        </w:rPr>
        <w:t xml:space="preserve">dédié </w:t>
      </w:r>
      <w:r w:rsidRPr="00AC194F">
        <w:rPr>
          <w:rFonts w:ascii="inherit" w:eastAsia="Times New Roman" w:hAnsi="inherit" w:cs="Times New Roman"/>
          <w:color w:val="1C1E21"/>
          <w:sz w:val="26"/>
          <w:szCs w:val="26"/>
          <w:lang w:eastAsia="fr-FR"/>
        </w:rPr>
        <w:t>pour les partenaires est disponible sur la partie abonnement</w:t>
      </w:r>
      <w:r w:rsidR="00A96D20" w:rsidRPr="00A96D20">
        <w:rPr>
          <w:rFonts w:ascii="inherit" w:eastAsia="Times New Roman" w:hAnsi="inherit" w:cs="Times New Roman"/>
          <w:color w:val="1C1E21"/>
          <w:sz w:val="26"/>
          <w:szCs w:val="26"/>
          <w:lang w:eastAsia="fr-FR"/>
        </w:rPr>
        <w:t xml:space="preserve"> mais vous avez déjà des infos sur l’article sur la réassurance.</w:t>
      </w:r>
    </w:p>
    <w:p w14:paraId="7D5F0973" w14:textId="4EC60A3E" w:rsidR="00A96D20" w:rsidRPr="00A96D20" w:rsidRDefault="00A96D20" w:rsidP="00AC194F">
      <w:pPr>
        <w:shd w:val="clear" w:color="auto" w:fill="FFFFFF"/>
        <w:spacing w:line="420" w:lineRule="atLeast"/>
        <w:rPr>
          <w:rFonts w:ascii="inherit" w:eastAsia="Times New Roman" w:hAnsi="inherit" w:cs="Times New Roman"/>
          <w:b/>
          <w:bCs/>
          <w:color w:val="1C1E21"/>
          <w:sz w:val="26"/>
          <w:szCs w:val="26"/>
          <w:lang w:eastAsia="fr-FR"/>
        </w:rPr>
      </w:pPr>
      <w:r w:rsidRPr="00A96D20">
        <w:rPr>
          <w:rFonts w:ascii="inherit" w:eastAsia="Times New Roman" w:hAnsi="inherit" w:cs="Times New Roman"/>
          <w:color w:val="1C1E21"/>
          <w:sz w:val="26"/>
          <w:szCs w:val="26"/>
          <w:lang w:eastAsia="fr-FR"/>
        </w:rPr>
        <w:t xml:space="preserve">Le site ROCD.FR propose du contenu plus poussé de </w:t>
      </w:r>
      <w:proofErr w:type="spellStart"/>
      <w:r w:rsidRPr="00A96D20">
        <w:rPr>
          <w:rFonts w:ascii="inherit" w:eastAsia="Times New Roman" w:hAnsi="inherit" w:cs="Times New Roman"/>
          <w:color w:val="1C1E21"/>
          <w:sz w:val="26"/>
          <w:szCs w:val="26"/>
          <w:lang w:eastAsia="fr-FR"/>
        </w:rPr>
        <w:t>psycho-éducation</w:t>
      </w:r>
      <w:proofErr w:type="spellEnd"/>
      <w:r w:rsidRPr="00A96D20">
        <w:rPr>
          <w:rFonts w:ascii="inherit" w:eastAsia="Times New Roman" w:hAnsi="inherit" w:cs="Times New Roman"/>
          <w:color w:val="1C1E21"/>
          <w:sz w:val="26"/>
          <w:szCs w:val="26"/>
          <w:lang w:eastAsia="fr-FR"/>
        </w:rPr>
        <w:t xml:space="preserve">, des </w:t>
      </w:r>
      <w:proofErr w:type="gramStart"/>
      <w:r w:rsidRPr="00A96D20">
        <w:rPr>
          <w:rFonts w:ascii="inherit" w:eastAsia="Times New Roman" w:hAnsi="inherit" w:cs="Times New Roman"/>
          <w:color w:val="1C1E21"/>
          <w:sz w:val="26"/>
          <w:szCs w:val="26"/>
          <w:lang w:eastAsia="fr-FR"/>
        </w:rPr>
        <w:t>exercices</w:t>
      </w:r>
      <w:proofErr w:type="gramEnd"/>
      <w:r w:rsidRPr="00A96D20">
        <w:rPr>
          <w:rFonts w:ascii="inherit" w:eastAsia="Times New Roman" w:hAnsi="inherit" w:cs="Times New Roman"/>
          <w:color w:val="1C1E21"/>
          <w:sz w:val="26"/>
          <w:szCs w:val="26"/>
          <w:lang w:eastAsia="fr-FR"/>
        </w:rPr>
        <w:t xml:space="preserve">, tests, questions/réponses </w:t>
      </w:r>
      <w:proofErr w:type="spellStart"/>
      <w:r w:rsidRPr="00A96D20">
        <w:rPr>
          <w:rFonts w:ascii="inherit" w:eastAsia="Times New Roman" w:hAnsi="inherit" w:cs="Times New Roman"/>
          <w:color w:val="1C1E21"/>
          <w:sz w:val="26"/>
          <w:szCs w:val="26"/>
          <w:lang w:eastAsia="fr-FR"/>
        </w:rPr>
        <w:t>etc</w:t>
      </w:r>
      <w:proofErr w:type="spellEnd"/>
      <w:r w:rsidRPr="00A96D20">
        <w:rPr>
          <w:rFonts w:ascii="inherit" w:eastAsia="Times New Roman" w:hAnsi="inherit" w:cs="Times New Roman"/>
          <w:color w:val="1C1E21"/>
          <w:sz w:val="26"/>
          <w:szCs w:val="26"/>
          <w:lang w:eastAsia="fr-FR"/>
        </w:rPr>
        <w:t xml:space="preserve"> mais il ne doit pas se substituer au suivi thérapeutique</w:t>
      </w:r>
      <w:r>
        <w:rPr>
          <w:rFonts w:ascii="inherit" w:eastAsia="Times New Roman" w:hAnsi="inherit" w:cs="Times New Roman"/>
          <w:color w:val="1C1E21"/>
          <w:sz w:val="26"/>
          <w:szCs w:val="26"/>
          <w:lang w:eastAsia="fr-FR"/>
        </w:rPr>
        <w:t xml:space="preserve"> qui est PRIMORDIAL.</w:t>
      </w:r>
      <w:r>
        <w:rPr>
          <w:rFonts w:ascii="inherit" w:eastAsia="Times New Roman" w:hAnsi="inherit" w:cs="Times New Roman"/>
          <w:b/>
          <w:bCs/>
          <w:color w:val="1C1E21"/>
          <w:sz w:val="26"/>
          <w:szCs w:val="26"/>
          <w:lang w:eastAsia="fr-FR"/>
        </w:rPr>
        <w:br/>
      </w:r>
      <w:r w:rsidRPr="00A96D20">
        <w:rPr>
          <w:rFonts w:ascii="inherit" w:eastAsia="Times New Roman" w:hAnsi="inherit" w:cs="Times New Roman"/>
          <w:color w:val="1C1E21"/>
          <w:sz w:val="26"/>
          <w:szCs w:val="26"/>
          <w:lang w:eastAsia="fr-FR"/>
        </w:rPr>
        <w:t xml:space="preserve">Nous vous rappelons qu’il n’existe </w:t>
      </w:r>
      <w:r w:rsidRPr="00A96D20">
        <w:rPr>
          <w:rFonts w:ascii="inherit" w:eastAsia="Times New Roman" w:hAnsi="inherit" w:cs="Times New Roman"/>
          <w:b/>
          <w:bCs/>
          <w:color w:val="1C1E21"/>
          <w:sz w:val="26"/>
          <w:szCs w:val="26"/>
          <w:lang w:eastAsia="fr-FR"/>
        </w:rPr>
        <w:t>AUCUNE solution miracle</w:t>
      </w:r>
      <w:r w:rsidRPr="00A96D20">
        <w:rPr>
          <w:rFonts w:ascii="inherit" w:eastAsia="Times New Roman" w:hAnsi="inherit" w:cs="Times New Roman"/>
          <w:color w:val="1C1E21"/>
          <w:sz w:val="26"/>
          <w:szCs w:val="26"/>
          <w:lang w:eastAsia="fr-FR"/>
        </w:rPr>
        <w:t xml:space="preserve">, peu importe les </w:t>
      </w:r>
      <w:r w:rsidRPr="00A96D20">
        <w:rPr>
          <w:rFonts w:ascii="inherit" w:eastAsia="Times New Roman" w:hAnsi="inherit" w:cs="Times New Roman"/>
          <w:color w:val="1C1E21"/>
          <w:sz w:val="26"/>
          <w:szCs w:val="26"/>
          <w:lang w:eastAsia="fr-FR"/>
        </w:rPr>
        <w:lastRenderedPageBreak/>
        <w:t xml:space="preserve">formules diffusées sur les réseaux sociaux qui vous </w:t>
      </w:r>
      <w:r w:rsidRPr="00A96D20">
        <w:rPr>
          <w:rFonts w:ascii="inherit" w:eastAsia="Times New Roman" w:hAnsi="inherit" w:cs="Times New Roman"/>
          <w:b/>
          <w:bCs/>
          <w:color w:val="1C1E21"/>
          <w:sz w:val="26"/>
          <w:szCs w:val="26"/>
          <w:lang w:eastAsia="fr-FR"/>
        </w:rPr>
        <w:t xml:space="preserve">vendent une « guérison » ou </w:t>
      </w:r>
      <w:r w:rsidR="0041305D">
        <w:rPr>
          <w:rFonts w:ascii="inherit" w:eastAsia="Times New Roman" w:hAnsi="inherit" w:cs="Times New Roman"/>
          <w:b/>
          <w:bCs/>
          <w:color w:val="1C1E21"/>
          <w:sz w:val="26"/>
          <w:szCs w:val="26"/>
          <w:lang w:eastAsia="fr-FR"/>
        </w:rPr>
        <w:t xml:space="preserve">une </w:t>
      </w:r>
      <w:r w:rsidRPr="00A96D20">
        <w:rPr>
          <w:rFonts w:ascii="inherit" w:eastAsia="Times New Roman" w:hAnsi="inherit" w:cs="Times New Roman"/>
          <w:b/>
          <w:bCs/>
          <w:color w:val="1C1E21"/>
          <w:sz w:val="26"/>
          <w:szCs w:val="26"/>
          <w:lang w:eastAsia="fr-FR"/>
        </w:rPr>
        <w:t>« rémission complète » par leurs outils</w:t>
      </w:r>
      <w:r>
        <w:rPr>
          <w:rFonts w:ascii="inherit" w:eastAsia="Times New Roman" w:hAnsi="inherit" w:cs="Times New Roman"/>
          <w:b/>
          <w:bCs/>
          <w:color w:val="1C1E21"/>
          <w:sz w:val="26"/>
          <w:szCs w:val="26"/>
          <w:lang w:eastAsia="fr-FR"/>
        </w:rPr>
        <w:t xml:space="preserve"> parfois à des prix exorbitants</w:t>
      </w:r>
      <w:r w:rsidRPr="00A96D20">
        <w:rPr>
          <w:rFonts w:ascii="inherit" w:eastAsia="Times New Roman" w:hAnsi="inherit" w:cs="Times New Roman"/>
          <w:color w:val="1C1E21"/>
          <w:sz w:val="26"/>
          <w:szCs w:val="26"/>
          <w:lang w:eastAsia="fr-FR"/>
        </w:rPr>
        <w:t xml:space="preserve">, seul un </w:t>
      </w:r>
      <w:r w:rsidRPr="00A96D20">
        <w:rPr>
          <w:rFonts w:ascii="inherit" w:eastAsia="Times New Roman" w:hAnsi="inherit" w:cs="Times New Roman"/>
          <w:b/>
          <w:bCs/>
          <w:color w:val="1C1E21"/>
          <w:sz w:val="26"/>
          <w:szCs w:val="26"/>
          <w:lang w:eastAsia="fr-FR"/>
        </w:rPr>
        <w:t>vrai suivi</w:t>
      </w:r>
      <w:r w:rsidRPr="00A96D20">
        <w:rPr>
          <w:rFonts w:ascii="inherit" w:eastAsia="Times New Roman" w:hAnsi="inherit" w:cs="Times New Roman"/>
          <w:color w:val="1C1E21"/>
          <w:sz w:val="26"/>
          <w:szCs w:val="26"/>
          <w:lang w:eastAsia="fr-FR"/>
        </w:rPr>
        <w:t xml:space="preserve">, votre </w:t>
      </w:r>
      <w:r w:rsidRPr="00A96D20">
        <w:rPr>
          <w:rFonts w:ascii="inherit" w:eastAsia="Times New Roman" w:hAnsi="inherit" w:cs="Times New Roman"/>
          <w:b/>
          <w:bCs/>
          <w:color w:val="1C1E21"/>
          <w:sz w:val="26"/>
          <w:szCs w:val="26"/>
          <w:lang w:eastAsia="fr-FR"/>
        </w:rPr>
        <w:t>investissement</w:t>
      </w:r>
      <w:r w:rsidRPr="00A96D20">
        <w:rPr>
          <w:rFonts w:ascii="inherit" w:eastAsia="Times New Roman" w:hAnsi="inherit" w:cs="Times New Roman"/>
          <w:color w:val="1C1E21"/>
          <w:sz w:val="26"/>
          <w:szCs w:val="26"/>
          <w:lang w:eastAsia="fr-FR"/>
        </w:rPr>
        <w:t xml:space="preserve">, votre </w:t>
      </w:r>
      <w:r w:rsidRPr="00A96D20">
        <w:rPr>
          <w:rFonts w:ascii="inherit" w:eastAsia="Times New Roman" w:hAnsi="inherit" w:cs="Times New Roman"/>
          <w:b/>
          <w:bCs/>
          <w:color w:val="1C1E21"/>
          <w:sz w:val="26"/>
          <w:szCs w:val="26"/>
          <w:lang w:eastAsia="fr-FR"/>
        </w:rPr>
        <w:t>bienveillance</w:t>
      </w:r>
      <w:r w:rsidRPr="00A96D20">
        <w:rPr>
          <w:rFonts w:ascii="inherit" w:eastAsia="Times New Roman" w:hAnsi="inherit" w:cs="Times New Roman"/>
          <w:color w:val="1C1E21"/>
          <w:sz w:val="26"/>
          <w:szCs w:val="26"/>
          <w:lang w:eastAsia="fr-FR"/>
        </w:rPr>
        <w:t xml:space="preserve"> et </w:t>
      </w:r>
      <w:r w:rsidRPr="00A96D20">
        <w:rPr>
          <w:rFonts w:ascii="inherit" w:eastAsia="Times New Roman" w:hAnsi="inherit" w:cs="Times New Roman"/>
          <w:b/>
          <w:bCs/>
          <w:color w:val="1C1E21"/>
          <w:sz w:val="26"/>
          <w:szCs w:val="26"/>
          <w:lang w:eastAsia="fr-FR"/>
        </w:rPr>
        <w:t>patience</w:t>
      </w:r>
      <w:r w:rsidRPr="00A96D20">
        <w:rPr>
          <w:rFonts w:ascii="inherit" w:eastAsia="Times New Roman" w:hAnsi="inherit" w:cs="Times New Roman"/>
          <w:color w:val="1C1E21"/>
          <w:sz w:val="26"/>
          <w:szCs w:val="26"/>
          <w:lang w:eastAsia="fr-FR"/>
        </w:rPr>
        <w:t xml:space="preserve"> vous aideront à avancer.</w:t>
      </w:r>
    </w:p>
    <w:p w14:paraId="42992724" w14:textId="4D95119E" w:rsidR="00A96D20" w:rsidRPr="00A96D20" w:rsidRDefault="00A96D20" w:rsidP="00AC194F">
      <w:pPr>
        <w:shd w:val="clear" w:color="auto" w:fill="FFFFFF"/>
        <w:spacing w:line="420" w:lineRule="atLeast"/>
        <w:rPr>
          <w:rFonts w:ascii="inherit" w:eastAsia="Times New Roman" w:hAnsi="inherit" w:cs="Times New Roman"/>
          <w:color w:val="1C1E21"/>
          <w:sz w:val="26"/>
          <w:szCs w:val="26"/>
          <w:lang w:eastAsia="fr-FR"/>
        </w:rPr>
      </w:pPr>
      <w:r w:rsidRPr="00A96D20">
        <w:rPr>
          <w:rFonts w:ascii="inherit" w:eastAsia="Times New Roman" w:hAnsi="inherit" w:cs="Times New Roman"/>
          <w:b/>
          <w:bCs/>
          <w:color w:val="1C1E21"/>
          <w:sz w:val="26"/>
          <w:szCs w:val="26"/>
          <w:lang w:eastAsia="fr-FR"/>
        </w:rPr>
        <w:t>Aider</w:t>
      </w:r>
      <w:r w:rsidRPr="00A96D20">
        <w:rPr>
          <w:rFonts w:ascii="inherit" w:eastAsia="Times New Roman" w:hAnsi="inherit" w:cs="Times New Roman"/>
          <w:color w:val="1C1E21"/>
          <w:sz w:val="26"/>
          <w:szCs w:val="26"/>
          <w:lang w:eastAsia="fr-FR"/>
        </w:rPr>
        <w:t xml:space="preserve"> les autres au travers du groupe est aussi considéré comme une forme </w:t>
      </w:r>
      <w:r w:rsidRPr="00A96D20">
        <w:rPr>
          <w:rFonts w:ascii="inherit" w:eastAsia="Times New Roman" w:hAnsi="inherit" w:cs="Times New Roman"/>
          <w:b/>
          <w:bCs/>
          <w:color w:val="1C1E21"/>
          <w:sz w:val="26"/>
          <w:szCs w:val="26"/>
          <w:lang w:eastAsia="fr-FR"/>
        </w:rPr>
        <w:t>d’exposition</w:t>
      </w:r>
      <w:r w:rsidRPr="00A96D20">
        <w:rPr>
          <w:rFonts w:ascii="inherit" w:eastAsia="Times New Roman" w:hAnsi="inherit" w:cs="Times New Roman"/>
          <w:color w:val="1C1E21"/>
          <w:sz w:val="26"/>
          <w:szCs w:val="26"/>
          <w:lang w:eastAsia="fr-FR"/>
        </w:rPr>
        <w:t xml:space="preserve"> utile et efficace pour avancer </w:t>
      </w:r>
      <w:r w:rsidRPr="00A96D20">
        <w:rPr>
          <w:rFonts w:ascii="inherit" w:eastAsia="Times New Roman" w:hAnsi="inherit" w:cs="Times New Roman"/>
          <w:b/>
          <w:bCs/>
          <w:color w:val="1C1E21"/>
          <w:sz w:val="26"/>
          <w:szCs w:val="26"/>
          <w:lang w:eastAsia="fr-FR"/>
        </w:rPr>
        <w:t>mais il faut le faire lorsque vous vous sentez apte à rediriger vers les bonnes thérapies sans pratiquer la réassurance</w:t>
      </w:r>
      <w:r w:rsidRPr="00A96D20">
        <w:rPr>
          <w:rFonts w:ascii="inherit" w:eastAsia="Times New Roman" w:hAnsi="inherit" w:cs="Times New Roman"/>
          <w:color w:val="1C1E21"/>
          <w:sz w:val="26"/>
          <w:szCs w:val="26"/>
          <w:lang w:eastAsia="fr-FR"/>
        </w:rPr>
        <w:t xml:space="preserve"> auprès de la personne à qui vous répondez.</w:t>
      </w:r>
    </w:p>
    <w:p w14:paraId="7F729F4D" w14:textId="302CC757" w:rsidR="00C56221" w:rsidRPr="0041305D" w:rsidRDefault="00A96D20" w:rsidP="0041305D">
      <w:pPr>
        <w:shd w:val="clear" w:color="auto" w:fill="FFFFFF"/>
        <w:spacing w:line="420" w:lineRule="atLeast"/>
        <w:rPr>
          <w:rFonts w:ascii="inherit" w:eastAsia="Times New Roman" w:hAnsi="inherit" w:cs="Times New Roman"/>
          <w:color w:val="1C1E21"/>
          <w:sz w:val="26"/>
          <w:szCs w:val="26"/>
          <w:lang w:eastAsia="fr-FR"/>
        </w:rPr>
      </w:pPr>
      <w:r w:rsidRPr="00A96D20">
        <w:rPr>
          <w:rFonts w:ascii="inherit" w:eastAsia="Times New Roman" w:hAnsi="inherit" w:cs="Times New Roman"/>
          <w:color w:val="1C1E21"/>
          <w:sz w:val="26"/>
          <w:szCs w:val="26"/>
          <w:lang w:eastAsia="fr-FR"/>
        </w:rPr>
        <w:t>Ces informations sont valables aussi pour les messages privés que vous pouvez vous adresser mutuellement (</w:t>
      </w:r>
      <w:proofErr w:type="gramStart"/>
      <w:r w:rsidRPr="00A96D20">
        <w:rPr>
          <w:rFonts w:ascii="inherit" w:eastAsia="Times New Roman" w:hAnsi="inherit" w:cs="Times New Roman"/>
          <w:color w:val="1C1E21"/>
          <w:sz w:val="26"/>
          <w:szCs w:val="26"/>
          <w:lang w:eastAsia="fr-FR"/>
        </w:rPr>
        <w:t>et</w:t>
      </w:r>
      <w:proofErr w:type="gramEnd"/>
      <w:r w:rsidRPr="00A96D20">
        <w:rPr>
          <w:rFonts w:ascii="inherit" w:eastAsia="Times New Roman" w:hAnsi="inherit" w:cs="Times New Roman"/>
          <w:color w:val="1C1E21"/>
          <w:sz w:val="26"/>
          <w:szCs w:val="26"/>
          <w:lang w:eastAsia="fr-FR"/>
        </w:rPr>
        <w:t xml:space="preserve"> oui nous aussi on a été toqué(e) hein </w:t>
      </w:r>
      <w:r w:rsidRPr="00A96D20">
        <w:rPr>
          <mc:AlternateContent>
            <mc:Choice Requires="w16se">
              <w:rFonts w:ascii="inherit" w:eastAsia="Times New Roman" w:hAnsi="inherit" w:cs="Times New Roman"/>
            </mc:Choice>
            <mc:Fallback>
              <w:rFonts w:ascii="Segoe UI Emoji" w:eastAsia="Segoe UI Emoji" w:hAnsi="Segoe UI Emoji" w:cs="Segoe UI Emoji"/>
            </mc:Fallback>
          </mc:AlternateContent>
          <w:color w:val="1C1E21"/>
          <w:sz w:val="26"/>
          <w:szCs w:val="26"/>
          <w:lang w:eastAsia="fr-FR"/>
        </w:rPr>
        <mc:AlternateContent>
          <mc:Choice Requires="w16se">
            <w16se:symEx w16se:font="Segoe UI Emoji" w16se:char="1F609"/>
          </mc:Choice>
          <mc:Fallback>
            <w:t>😉</w:t>
          </mc:Fallback>
        </mc:AlternateContent>
      </w:r>
      <w:r w:rsidRPr="00A96D20">
        <w:rPr>
          <w:rFonts w:ascii="inherit" w:eastAsia="Times New Roman" w:hAnsi="inherit" w:cs="Times New Roman"/>
          <w:color w:val="1C1E21"/>
          <w:sz w:val="26"/>
          <w:szCs w:val="26"/>
          <w:lang w:eastAsia="fr-FR"/>
        </w:rPr>
        <w:t>)</w:t>
      </w:r>
    </w:p>
    <w:sectPr w:rsidR="00C56221" w:rsidRPr="004130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D06A1"/>
    <w:multiLevelType w:val="hybridMultilevel"/>
    <w:tmpl w:val="D618D51C"/>
    <w:lvl w:ilvl="0" w:tplc="040C0011">
      <w:start w:val="1"/>
      <w:numFmt w:val="decimal"/>
      <w:lvlText w:val="%1)"/>
      <w:lvlJc w:val="left"/>
      <w:pPr>
        <w:ind w:left="720" w:hanging="360"/>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2490BED"/>
    <w:multiLevelType w:val="hybridMultilevel"/>
    <w:tmpl w:val="53DEDDEE"/>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550E50AE"/>
    <w:multiLevelType w:val="hybridMultilevel"/>
    <w:tmpl w:val="C1568A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5515357">
    <w:abstractNumId w:val="0"/>
  </w:num>
  <w:num w:numId="2" w16cid:durableId="1278875469">
    <w:abstractNumId w:val="1"/>
  </w:num>
  <w:num w:numId="3" w16cid:durableId="617571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94F"/>
    <w:rsid w:val="00053A33"/>
    <w:rsid w:val="000E4613"/>
    <w:rsid w:val="00196642"/>
    <w:rsid w:val="002256D4"/>
    <w:rsid w:val="0041305D"/>
    <w:rsid w:val="00631A0E"/>
    <w:rsid w:val="00716BB7"/>
    <w:rsid w:val="00A96D20"/>
    <w:rsid w:val="00AC194F"/>
    <w:rsid w:val="00AF6CFD"/>
    <w:rsid w:val="00C562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17C42"/>
  <w15:chartTrackingRefBased/>
  <w15:docId w15:val="{E6DE018A-A8E5-4319-8374-D013903A0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C19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C19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AC194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C194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C194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C194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C194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C194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C194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C194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C194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AC194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C194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C194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C194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C194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C194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C194F"/>
    <w:rPr>
      <w:rFonts w:eastAsiaTheme="majorEastAsia" w:cstheme="majorBidi"/>
      <w:color w:val="272727" w:themeColor="text1" w:themeTint="D8"/>
    </w:rPr>
  </w:style>
  <w:style w:type="paragraph" w:styleId="Titre">
    <w:name w:val="Title"/>
    <w:basedOn w:val="Normal"/>
    <w:next w:val="Normal"/>
    <w:link w:val="TitreCar"/>
    <w:uiPriority w:val="10"/>
    <w:qFormat/>
    <w:rsid w:val="00AC19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C194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C194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C194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C194F"/>
    <w:pPr>
      <w:spacing w:before="160"/>
      <w:jc w:val="center"/>
    </w:pPr>
    <w:rPr>
      <w:i/>
      <w:iCs/>
      <w:color w:val="404040" w:themeColor="text1" w:themeTint="BF"/>
    </w:rPr>
  </w:style>
  <w:style w:type="character" w:customStyle="1" w:styleId="CitationCar">
    <w:name w:val="Citation Car"/>
    <w:basedOn w:val="Policepardfaut"/>
    <w:link w:val="Citation"/>
    <w:uiPriority w:val="29"/>
    <w:rsid w:val="00AC194F"/>
    <w:rPr>
      <w:i/>
      <w:iCs/>
      <w:color w:val="404040" w:themeColor="text1" w:themeTint="BF"/>
    </w:rPr>
  </w:style>
  <w:style w:type="paragraph" w:styleId="Paragraphedeliste">
    <w:name w:val="List Paragraph"/>
    <w:basedOn w:val="Normal"/>
    <w:uiPriority w:val="34"/>
    <w:qFormat/>
    <w:rsid w:val="00AC194F"/>
    <w:pPr>
      <w:ind w:left="720"/>
      <w:contextualSpacing/>
    </w:pPr>
  </w:style>
  <w:style w:type="character" w:styleId="Accentuationintense">
    <w:name w:val="Intense Emphasis"/>
    <w:basedOn w:val="Policepardfaut"/>
    <w:uiPriority w:val="21"/>
    <w:qFormat/>
    <w:rsid w:val="00AC194F"/>
    <w:rPr>
      <w:i/>
      <w:iCs/>
      <w:color w:val="0F4761" w:themeColor="accent1" w:themeShade="BF"/>
    </w:rPr>
  </w:style>
  <w:style w:type="paragraph" w:styleId="Citationintense">
    <w:name w:val="Intense Quote"/>
    <w:basedOn w:val="Normal"/>
    <w:next w:val="Normal"/>
    <w:link w:val="CitationintenseCar"/>
    <w:uiPriority w:val="30"/>
    <w:qFormat/>
    <w:rsid w:val="00AC19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C194F"/>
    <w:rPr>
      <w:i/>
      <w:iCs/>
      <w:color w:val="0F4761" w:themeColor="accent1" w:themeShade="BF"/>
    </w:rPr>
  </w:style>
  <w:style w:type="character" w:styleId="Rfrenceintense">
    <w:name w:val="Intense Reference"/>
    <w:basedOn w:val="Policepardfaut"/>
    <w:uiPriority w:val="32"/>
    <w:qFormat/>
    <w:rsid w:val="00AC194F"/>
    <w:rPr>
      <w:b/>
      <w:bCs/>
      <w:smallCaps/>
      <w:color w:val="0F4761" w:themeColor="accent1" w:themeShade="BF"/>
      <w:spacing w:val="5"/>
    </w:rPr>
  </w:style>
  <w:style w:type="character" w:customStyle="1" w:styleId="39n">
    <w:name w:val="_39_n"/>
    <w:basedOn w:val="Policepardfaut"/>
    <w:rsid w:val="00AC194F"/>
  </w:style>
  <w:style w:type="character" w:customStyle="1" w:styleId="4mg">
    <w:name w:val="_4_mg"/>
    <w:basedOn w:val="Policepardfaut"/>
    <w:rsid w:val="00AC194F"/>
  </w:style>
  <w:style w:type="character" w:styleId="Lienhypertexte">
    <w:name w:val="Hyperlink"/>
    <w:basedOn w:val="Policepardfaut"/>
    <w:uiPriority w:val="99"/>
    <w:unhideWhenUsed/>
    <w:rsid w:val="00AC194F"/>
    <w:rPr>
      <w:color w:val="0000FF"/>
      <w:u w:val="single"/>
    </w:rPr>
  </w:style>
  <w:style w:type="character" w:customStyle="1" w:styleId="8aac">
    <w:name w:val="_8aac"/>
    <w:basedOn w:val="Policepardfaut"/>
    <w:rsid w:val="00AC194F"/>
  </w:style>
  <w:style w:type="character" w:customStyle="1" w:styleId="4mf">
    <w:name w:val="_4_mf"/>
    <w:basedOn w:val="Policepardfaut"/>
    <w:rsid w:val="00AC194F"/>
  </w:style>
  <w:style w:type="character" w:customStyle="1" w:styleId="4yxo">
    <w:name w:val="_4yxo"/>
    <w:basedOn w:val="Policepardfaut"/>
    <w:rsid w:val="00AC194F"/>
  </w:style>
  <w:style w:type="character" w:customStyle="1" w:styleId="7oe">
    <w:name w:val="_7oe"/>
    <w:basedOn w:val="Policepardfaut"/>
    <w:rsid w:val="00AC194F"/>
  </w:style>
  <w:style w:type="character" w:customStyle="1" w:styleId="4yxr">
    <w:name w:val="_4yxr"/>
    <w:basedOn w:val="Policepardfaut"/>
    <w:rsid w:val="00AC194F"/>
  </w:style>
  <w:style w:type="character" w:customStyle="1" w:styleId="4yxp">
    <w:name w:val="_4yxp"/>
    <w:basedOn w:val="Policepardfaut"/>
    <w:rsid w:val="00AC194F"/>
  </w:style>
  <w:style w:type="character" w:styleId="Mentionnonrsolue">
    <w:name w:val="Unresolved Mention"/>
    <w:basedOn w:val="Policepardfaut"/>
    <w:uiPriority w:val="99"/>
    <w:semiHidden/>
    <w:unhideWhenUsed/>
    <w:rsid w:val="00225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6181774">
      <w:bodyDiv w:val="1"/>
      <w:marLeft w:val="0"/>
      <w:marRight w:val="0"/>
      <w:marTop w:val="0"/>
      <w:marBottom w:val="0"/>
      <w:divBdr>
        <w:top w:val="none" w:sz="0" w:space="0" w:color="auto"/>
        <w:left w:val="none" w:sz="0" w:space="0" w:color="auto"/>
        <w:bottom w:val="none" w:sz="0" w:space="0" w:color="auto"/>
        <w:right w:val="none" w:sz="0" w:space="0" w:color="auto"/>
      </w:divBdr>
    </w:div>
    <w:div w:id="1810900066">
      <w:bodyDiv w:val="1"/>
      <w:marLeft w:val="0"/>
      <w:marRight w:val="0"/>
      <w:marTop w:val="0"/>
      <w:marBottom w:val="0"/>
      <w:divBdr>
        <w:top w:val="none" w:sz="0" w:space="0" w:color="auto"/>
        <w:left w:val="none" w:sz="0" w:space="0" w:color="auto"/>
        <w:bottom w:val="none" w:sz="0" w:space="0" w:color="auto"/>
        <w:right w:val="none" w:sz="0" w:space="0" w:color="auto"/>
      </w:divBdr>
      <w:divsChild>
        <w:div w:id="1298611792">
          <w:marLeft w:val="0"/>
          <w:marRight w:val="0"/>
          <w:marTop w:val="0"/>
          <w:marBottom w:val="0"/>
          <w:divBdr>
            <w:top w:val="none" w:sz="0" w:space="0" w:color="auto"/>
            <w:left w:val="none" w:sz="0" w:space="0" w:color="auto"/>
            <w:bottom w:val="none" w:sz="0" w:space="0" w:color="auto"/>
            <w:right w:val="none" w:sz="0" w:space="0" w:color="auto"/>
          </w:divBdr>
          <w:divsChild>
            <w:div w:id="624777996">
              <w:marLeft w:val="0"/>
              <w:marRight w:val="0"/>
              <w:marTop w:val="0"/>
              <w:marBottom w:val="180"/>
              <w:divBdr>
                <w:top w:val="none" w:sz="0" w:space="0" w:color="auto"/>
                <w:left w:val="none" w:sz="0" w:space="0" w:color="auto"/>
                <w:bottom w:val="none" w:sz="0" w:space="0" w:color="auto"/>
                <w:right w:val="none" w:sz="0" w:space="0" w:color="auto"/>
              </w:divBdr>
            </w:div>
            <w:div w:id="723410936">
              <w:marLeft w:val="0"/>
              <w:marRight w:val="0"/>
              <w:marTop w:val="0"/>
              <w:marBottom w:val="0"/>
              <w:divBdr>
                <w:top w:val="none" w:sz="0" w:space="0" w:color="auto"/>
                <w:left w:val="none" w:sz="0" w:space="0" w:color="auto"/>
                <w:bottom w:val="none" w:sz="0" w:space="0" w:color="auto"/>
                <w:right w:val="none" w:sz="0" w:space="0" w:color="auto"/>
              </w:divBdr>
              <w:divsChild>
                <w:div w:id="1467159948">
                  <w:marLeft w:val="60"/>
                  <w:marRight w:val="0"/>
                  <w:marTop w:val="60"/>
                  <w:marBottom w:val="0"/>
                  <w:divBdr>
                    <w:top w:val="none" w:sz="0" w:space="0" w:color="auto"/>
                    <w:left w:val="none" w:sz="0" w:space="0" w:color="auto"/>
                    <w:bottom w:val="none" w:sz="0" w:space="0" w:color="auto"/>
                    <w:right w:val="none" w:sz="0" w:space="0" w:color="auto"/>
                  </w:divBdr>
                  <w:divsChild>
                    <w:div w:id="205569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529562">
          <w:marLeft w:val="0"/>
          <w:marRight w:val="0"/>
          <w:marTop w:val="0"/>
          <w:marBottom w:val="0"/>
          <w:divBdr>
            <w:top w:val="none" w:sz="0" w:space="0" w:color="auto"/>
            <w:left w:val="none" w:sz="0" w:space="0" w:color="auto"/>
            <w:bottom w:val="none" w:sz="0" w:space="0" w:color="auto"/>
            <w:right w:val="none" w:sz="0" w:space="0" w:color="auto"/>
          </w:divBdr>
          <w:divsChild>
            <w:div w:id="521749866">
              <w:marLeft w:val="0"/>
              <w:marRight w:val="0"/>
              <w:marTop w:val="0"/>
              <w:marBottom w:val="420"/>
              <w:divBdr>
                <w:top w:val="none" w:sz="0" w:space="0" w:color="auto"/>
                <w:left w:val="none" w:sz="0" w:space="0" w:color="auto"/>
                <w:bottom w:val="none" w:sz="0" w:space="0" w:color="auto"/>
                <w:right w:val="none" w:sz="0" w:space="0" w:color="auto"/>
              </w:divBdr>
            </w:div>
            <w:div w:id="147527281">
              <w:marLeft w:val="0"/>
              <w:marRight w:val="0"/>
              <w:marTop w:val="0"/>
              <w:marBottom w:val="420"/>
              <w:divBdr>
                <w:top w:val="none" w:sz="0" w:space="0" w:color="auto"/>
                <w:left w:val="none" w:sz="0" w:space="0" w:color="auto"/>
                <w:bottom w:val="none" w:sz="0" w:space="0" w:color="auto"/>
                <w:right w:val="none" w:sz="0" w:space="0" w:color="auto"/>
              </w:divBdr>
            </w:div>
            <w:div w:id="231354537">
              <w:marLeft w:val="0"/>
              <w:marRight w:val="0"/>
              <w:marTop w:val="0"/>
              <w:marBottom w:val="420"/>
              <w:divBdr>
                <w:top w:val="none" w:sz="0" w:space="0" w:color="auto"/>
                <w:left w:val="none" w:sz="0" w:space="0" w:color="auto"/>
                <w:bottom w:val="none" w:sz="0" w:space="0" w:color="auto"/>
                <w:right w:val="none" w:sz="0" w:space="0" w:color="auto"/>
              </w:divBdr>
            </w:div>
            <w:div w:id="1596548840">
              <w:marLeft w:val="0"/>
              <w:marRight w:val="0"/>
              <w:marTop w:val="0"/>
              <w:marBottom w:val="420"/>
              <w:divBdr>
                <w:top w:val="none" w:sz="0" w:space="0" w:color="auto"/>
                <w:left w:val="none" w:sz="0" w:space="0" w:color="auto"/>
                <w:bottom w:val="none" w:sz="0" w:space="0" w:color="auto"/>
                <w:right w:val="none" w:sz="0" w:space="0" w:color="auto"/>
              </w:divBdr>
            </w:div>
            <w:div w:id="2083791881">
              <w:marLeft w:val="0"/>
              <w:marRight w:val="0"/>
              <w:marTop w:val="0"/>
              <w:marBottom w:val="420"/>
              <w:divBdr>
                <w:top w:val="none" w:sz="0" w:space="0" w:color="auto"/>
                <w:left w:val="none" w:sz="0" w:space="0" w:color="auto"/>
                <w:bottom w:val="none" w:sz="0" w:space="0" w:color="auto"/>
                <w:right w:val="none" w:sz="0" w:space="0" w:color="auto"/>
              </w:divBdr>
            </w:div>
            <w:div w:id="1962026819">
              <w:marLeft w:val="0"/>
              <w:marRight w:val="0"/>
              <w:marTop w:val="0"/>
              <w:marBottom w:val="420"/>
              <w:divBdr>
                <w:top w:val="none" w:sz="0" w:space="0" w:color="auto"/>
                <w:left w:val="none" w:sz="0" w:space="0" w:color="auto"/>
                <w:bottom w:val="none" w:sz="0" w:space="0" w:color="auto"/>
                <w:right w:val="none" w:sz="0" w:space="0" w:color="auto"/>
              </w:divBdr>
            </w:div>
            <w:div w:id="973291188">
              <w:marLeft w:val="0"/>
              <w:marRight w:val="0"/>
              <w:marTop w:val="0"/>
              <w:marBottom w:val="420"/>
              <w:divBdr>
                <w:top w:val="none" w:sz="0" w:space="0" w:color="auto"/>
                <w:left w:val="none" w:sz="0" w:space="0" w:color="auto"/>
                <w:bottom w:val="none" w:sz="0" w:space="0" w:color="auto"/>
                <w:right w:val="none" w:sz="0" w:space="0" w:color="auto"/>
              </w:divBdr>
            </w:div>
            <w:div w:id="742802524">
              <w:marLeft w:val="0"/>
              <w:marRight w:val="0"/>
              <w:marTop w:val="0"/>
              <w:marBottom w:val="420"/>
              <w:divBdr>
                <w:top w:val="none" w:sz="0" w:space="0" w:color="auto"/>
                <w:left w:val="none" w:sz="0" w:space="0" w:color="auto"/>
                <w:bottom w:val="none" w:sz="0" w:space="0" w:color="auto"/>
                <w:right w:val="none" w:sz="0" w:space="0" w:color="auto"/>
              </w:divBdr>
            </w:div>
            <w:div w:id="436408130">
              <w:marLeft w:val="0"/>
              <w:marRight w:val="0"/>
              <w:marTop w:val="0"/>
              <w:marBottom w:val="420"/>
              <w:divBdr>
                <w:top w:val="none" w:sz="0" w:space="0" w:color="auto"/>
                <w:left w:val="none" w:sz="0" w:space="0" w:color="auto"/>
                <w:bottom w:val="none" w:sz="0" w:space="0" w:color="auto"/>
                <w:right w:val="none" w:sz="0" w:space="0" w:color="auto"/>
              </w:divBdr>
            </w:div>
            <w:div w:id="1520851691">
              <w:marLeft w:val="0"/>
              <w:marRight w:val="0"/>
              <w:marTop w:val="0"/>
              <w:marBottom w:val="420"/>
              <w:divBdr>
                <w:top w:val="none" w:sz="0" w:space="0" w:color="auto"/>
                <w:left w:val="none" w:sz="0" w:space="0" w:color="auto"/>
                <w:bottom w:val="none" w:sz="0" w:space="0" w:color="auto"/>
                <w:right w:val="none" w:sz="0" w:space="0" w:color="auto"/>
              </w:divBdr>
            </w:div>
            <w:div w:id="6566065">
              <w:marLeft w:val="0"/>
              <w:marRight w:val="0"/>
              <w:marTop w:val="0"/>
              <w:marBottom w:val="420"/>
              <w:divBdr>
                <w:top w:val="none" w:sz="0" w:space="0" w:color="auto"/>
                <w:left w:val="none" w:sz="0" w:space="0" w:color="auto"/>
                <w:bottom w:val="none" w:sz="0" w:space="0" w:color="auto"/>
                <w:right w:val="none" w:sz="0" w:space="0" w:color="auto"/>
              </w:divBdr>
            </w:div>
            <w:div w:id="98837129">
              <w:marLeft w:val="0"/>
              <w:marRight w:val="0"/>
              <w:marTop w:val="0"/>
              <w:marBottom w:val="420"/>
              <w:divBdr>
                <w:top w:val="none" w:sz="0" w:space="0" w:color="auto"/>
                <w:left w:val="none" w:sz="0" w:space="0" w:color="auto"/>
                <w:bottom w:val="none" w:sz="0" w:space="0" w:color="auto"/>
                <w:right w:val="none" w:sz="0" w:space="0" w:color="auto"/>
              </w:divBdr>
            </w:div>
            <w:div w:id="2071463433">
              <w:marLeft w:val="0"/>
              <w:marRight w:val="0"/>
              <w:marTop w:val="0"/>
              <w:marBottom w:val="420"/>
              <w:divBdr>
                <w:top w:val="none" w:sz="0" w:space="0" w:color="auto"/>
                <w:left w:val="none" w:sz="0" w:space="0" w:color="auto"/>
                <w:bottom w:val="none" w:sz="0" w:space="0" w:color="auto"/>
                <w:right w:val="none" w:sz="0" w:space="0" w:color="auto"/>
              </w:divBdr>
            </w:div>
            <w:div w:id="196312657">
              <w:marLeft w:val="0"/>
              <w:marRight w:val="0"/>
              <w:marTop w:val="0"/>
              <w:marBottom w:val="420"/>
              <w:divBdr>
                <w:top w:val="none" w:sz="0" w:space="0" w:color="auto"/>
                <w:left w:val="none" w:sz="0" w:space="0" w:color="auto"/>
                <w:bottom w:val="none" w:sz="0" w:space="0" w:color="auto"/>
                <w:right w:val="none" w:sz="0" w:space="0" w:color="auto"/>
              </w:divBdr>
            </w:div>
            <w:div w:id="124156465">
              <w:marLeft w:val="0"/>
              <w:marRight w:val="0"/>
              <w:marTop w:val="0"/>
              <w:marBottom w:val="420"/>
              <w:divBdr>
                <w:top w:val="none" w:sz="0" w:space="0" w:color="auto"/>
                <w:left w:val="none" w:sz="0" w:space="0" w:color="auto"/>
                <w:bottom w:val="none" w:sz="0" w:space="0" w:color="auto"/>
                <w:right w:val="none" w:sz="0" w:space="0" w:color="auto"/>
              </w:divBdr>
            </w:div>
            <w:div w:id="1682734037">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 w:id="209663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aftcc.org/annuair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rocd.fr/accueil/les-differentes-formes-du-trouble/du-danger-de-la-reassurance.html" TargetMode="External"/><Relationship Id="rId12" Type="http://schemas.openxmlformats.org/officeDocument/2006/relationships/hyperlink" Target="https://www.afforthecc.org/index.php/annuair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ocd.fr/accueil/presentation-toc-du-couple/etudes-concernant-le-toc-du-couple.htm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rocd.fr/blog/articles/cinq-questions-a-poser-a-votre-therapeute-pour-savoir-s-il-peut-traiter-efficacement-les-tocs.html" TargetMode="External"/><Relationship Id="rId5" Type="http://schemas.openxmlformats.org/officeDocument/2006/relationships/webSettings" Target="webSettings.xml"/><Relationship Id="rId15" Type="http://schemas.openxmlformats.org/officeDocument/2006/relationships/hyperlink" Target="https://www.rocd.fr/accueil/ouvrages-recommandes.html" TargetMode="External"/><Relationship Id="rId10" Type="http://schemas.openxmlformats.org/officeDocument/2006/relationships/hyperlink" Target="https://www.rocd.fr/accueil/quelques-definitions/choisir-son-therapeute-la-jungle-des-psy.html" TargetMode="External"/><Relationship Id="rId4" Type="http://schemas.openxmlformats.org/officeDocument/2006/relationships/settings" Target="settings.xml"/><Relationship Id="rId9" Type="http://schemas.openxmlformats.org/officeDocument/2006/relationships/hyperlink" Target="https://www.rocd.fr/blog/articles/guide-10-questions-reponses-special-toc-du-couple.html" TargetMode="External"/><Relationship Id="rId14" Type="http://schemas.openxmlformats.org/officeDocument/2006/relationships/hyperlink" Target="https://www.rocd.fr/videos/exercice-de-relaxation-respiration-abdominale-rocd-fr.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7E4A8-237D-4BE0-ACE5-11A0623F2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4</Pages>
  <Words>1033</Words>
  <Characters>5684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sylvaine belloni</dc:creator>
  <cp:keywords/>
  <dc:description/>
  <cp:lastModifiedBy>sylvaine belloni</cp:lastModifiedBy>
  <cp:revision>1</cp:revision>
  <dcterms:created xsi:type="dcterms:W3CDTF">2024-04-25T09:15:00Z</dcterms:created>
  <dcterms:modified xsi:type="dcterms:W3CDTF">2024-04-25T22:17:00Z</dcterms:modified>
</cp:coreProperties>
</file>